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AD528" w14:textId="31A5DE32" w:rsidR="00105E03" w:rsidRPr="00105E03" w:rsidRDefault="00105E03" w:rsidP="5EF7FE0A">
      <w:pPr>
        <w:spacing w:after="0"/>
        <w:jc w:val="both"/>
        <w:rPr>
          <w:b/>
          <w:bCs/>
        </w:rPr>
      </w:pPr>
      <w:r w:rsidRPr="5EF7FE0A">
        <w:rPr>
          <w:b/>
          <w:bCs/>
        </w:rPr>
        <w:t>STARAT SE O…</w:t>
      </w:r>
    </w:p>
    <w:p w14:paraId="6E504A9A" w14:textId="70E9935E" w:rsidR="00105E03" w:rsidRPr="00105E03" w:rsidRDefault="00105E03" w:rsidP="00105E03">
      <w:pPr>
        <w:jc w:val="both"/>
      </w:pPr>
      <w:r w:rsidRPr="00105E03">
        <w:t xml:space="preserve">„Peníze jsou důležité, ale přeci by nemělo jít jen, a hlavně o ně. Máme zodpovědnost za místo, na kterém žijeme. A tím myslím náš panelák – že chci, aby byl pěkný a bezpečný, seberu papír, když se někde válí, když je rozbité okno, tak nečekám, až si toho někdo všimne a až to někdo spraví, ale zavolám na správcovskou firmu sám, snažím se znát lidi, kteří tady bydlí, třeba jim i občas s něčím pomoct a tak. Ale taky tím místem, na kterém žijeme, myslím naše město a naší zemi a vlastně celou planetu. Chováme se hrozně. Jako by si lidi neuvědomovali, že tu nejsme zkrátka jen sami za sebe. </w:t>
      </w:r>
      <w:proofErr w:type="spellStart"/>
      <w:r w:rsidRPr="00105E03">
        <w:t>Chovaj</w:t>
      </w:r>
      <w:proofErr w:type="spellEnd"/>
      <w:r w:rsidRPr="00105E03">
        <w:t xml:space="preserve"> se, my všichni se chováme, jako kdyby platilo ´po nás potopa´. Nechci začít chodit jen pěšky a mít jedny boty na rok, ale zkrátka cítím, že teď si žijeme nad poměry. Měli bychom se trochu uskromnit a brát na sebe víc ohledy.“</w:t>
      </w:r>
    </w:p>
    <w:p w14:paraId="68F521C7" w14:textId="77777777" w:rsidR="00105E03" w:rsidRPr="00105E03" w:rsidRDefault="00105E03" w:rsidP="5EF7FE0A">
      <w:pPr>
        <w:spacing w:after="0" w:line="240" w:lineRule="auto"/>
        <w:jc w:val="both"/>
        <w:rPr>
          <w:u w:val="single"/>
        </w:rPr>
      </w:pPr>
      <w:r>
        <w:t xml:space="preserve">- </w:t>
      </w:r>
      <w:r w:rsidRPr="5EF7FE0A">
        <w:rPr>
          <w:u w:val="single"/>
        </w:rPr>
        <w:t>témata, která se v situaci objevují:</w:t>
      </w:r>
    </w:p>
    <w:p w14:paraId="5B52772F" w14:textId="6E6D74FA" w:rsidR="5EF7FE0A" w:rsidRDefault="5EF7FE0A" w:rsidP="5EF7FE0A">
      <w:pPr>
        <w:spacing w:after="0" w:line="240" w:lineRule="auto"/>
        <w:jc w:val="both"/>
        <w:rPr>
          <w:u w:val="single"/>
        </w:rPr>
      </w:pPr>
    </w:p>
    <w:p w14:paraId="64CE2023" w14:textId="16811F4F" w:rsidR="00105E03" w:rsidRDefault="00105E03" w:rsidP="5EF7FE0A">
      <w:pPr>
        <w:pStyle w:val="Odstavecseseznamem"/>
        <w:numPr>
          <w:ilvl w:val="0"/>
          <w:numId w:val="1"/>
        </w:numPr>
        <w:jc w:val="both"/>
      </w:pPr>
      <w:r w:rsidRPr="5EF7FE0A">
        <w:rPr>
          <w:b/>
          <w:bCs/>
          <w:sz w:val="22"/>
          <w:szCs w:val="22"/>
          <w:u w:val="single"/>
        </w:rPr>
        <w:t>hodnoty</w:t>
      </w:r>
      <w:r w:rsidRPr="5EF7FE0A">
        <w:rPr>
          <w:sz w:val="22"/>
          <w:szCs w:val="22"/>
          <w:u w:val="single"/>
        </w:rPr>
        <w:t xml:space="preserve"> </w:t>
      </w:r>
    </w:p>
    <w:p w14:paraId="2E209B9D" w14:textId="581330DA" w:rsidR="472A59CF" w:rsidRDefault="472A59CF" w:rsidP="5EF7FE0A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 w:rsidRPr="5EF7FE0A">
        <w:rPr>
          <w:i/>
          <w:iCs/>
          <w:sz w:val="22"/>
          <w:szCs w:val="22"/>
        </w:rPr>
        <w:t xml:space="preserve">Z definice </w:t>
      </w:r>
      <w:r w:rsidRPr="5EF7FE0A">
        <w:rPr>
          <w:b/>
          <w:bCs/>
          <w:i/>
          <w:iCs/>
          <w:sz w:val="22"/>
          <w:szCs w:val="22"/>
        </w:rPr>
        <w:t>hodnocení</w:t>
      </w:r>
      <w:r w:rsidRPr="5EF7FE0A">
        <w:rPr>
          <w:b/>
          <w:bCs/>
          <w:sz w:val="22"/>
          <w:szCs w:val="22"/>
        </w:rPr>
        <w:t xml:space="preserve"> </w:t>
      </w:r>
      <w:r w:rsidRPr="5EF7FE0A">
        <w:rPr>
          <w:sz w:val="22"/>
          <w:szCs w:val="22"/>
        </w:rPr>
        <w:t xml:space="preserve">-&gt; dochází zde k porovnávání </w:t>
      </w:r>
      <w:r w:rsidRPr="5EF7FE0A">
        <w:rPr>
          <w:b/>
          <w:bCs/>
          <w:sz w:val="22"/>
          <w:szCs w:val="22"/>
        </w:rPr>
        <w:t xml:space="preserve">reality </w:t>
      </w:r>
      <w:r w:rsidRPr="5EF7FE0A">
        <w:rPr>
          <w:sz w:val="22"/>
          <w:szCs w:val="22"/>
        </w:rPr>
        <w:t xml:space="preserve">(nepořádek, nezájem, neekologičnost) s </w:t>
      </w:r>
      <w:r w:rsidRPr="5EF7FE0A">
        <w:rPr>
          <w:b/>
          <w:bCs/>
          <w:sz w:val="22"/>
          <w:szCs w:val="22"/>
        </w:rPr>
        <w:t xml:space="preserve">ideálem </w:t>
      </w:r>
      <w:r w:rsidRPr="5EF7FE0A">
        <w:rPr>
          <w:sz w:val="22"/>
          <w:szCs w:val="22"/>
        </w:rPr>
        <w:t xml:space="preserve">zodpovědnosti, ohleduplnosti -&gt; jedinec to staví </w:t>
      </w:r>
      <w:r w:rsidR="7630AE11" w:rsidRPr="5EF7FE0A">
        <w:rPr>
          <w:sz w:val="22"/>
          <w:szCs w:val="22"/>
        </w:rPr>
        <w:t>do opozice</w:t>
      </w:r>
    </w:p>
    <w:p w14:paraId="73FFA67A" w14:textId="135D23B8" w:rsidR="7630AE11" w:rsidRDefault="7630AE11" w:rsidP="5EF7FE0A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 w:rsidRPr="5EF7FE0A">
        <w:rPr>
          <w:i/>
          <w:iCs/>
          <w:sz w:val="22"/>
          <w:szCs w:val="22"/>
        </w:rPr>
        <w:t xml:space="preserve">Z teorie </w:t>
      </w:r>
      <w:proofErr w:type="spellStart"/>
      <w:r w:rsidRPr="5EF7FE0A">
        <w:rPr>
          <w:i/>
          <w:iCs/>
          <w:sz w:val="22"/>
          <w:szCs w:val="22"/>
        </w:rPr>
        <w:t>Miltona</w:t>
      </w:r>
      <w:proofErr w:type="spellEnd"/>
      <w:r w:rsidRPr="5EF7FE0A">
        <w:rPr>
          <w:i/>
          <w:iCs/>
          <w:sz w:val="22"/>
          <w:szCs w:val="22"/>
        </w:rPr>
        <w:t xml:space="preserve"> </w:t>
      </w:r>
      <w:proofErr w:type="spellStart"/>
      <w:r w:rsidRPr="5EF7FE0A">
        <w:rPr>
          <w:i/>
          <w:iCs/>
          <w:sz w:val="22"/>
          <w:szCs w:val="22"/>
        </w:rPr>
        <w:t>Rokeache</w:t>
      </w:r>
      <w:proofErr w:type="spellEnd"/>
      <w:r w:rsidRPr="5EF7FE0A">
        <w:rPr>
          <w:sz w:val="22"/>
          <w:szCs w:val="22"/>
        </w:rPr>
        <w:t xml:space="preserve"> – jsou zde jasně vidět </w:t>
      </w:r>
      <w:r w:rsidRPr="5EF7FE0A">
        <w:rPr>
          <w:b/>
          <w:bCs/>
          <w:sz w:val="22"/>
          <w:szCs w:val="22"/>
        </w:rPr>
        <w:t>3 složky hodnot</w:t>
      </w:r>
      <w:r w:rsidRPr="5EF7FE0A">
        <w:rPr>
          <w:sz w:val="22"/>
          <w:szCs w:val="22"/>
        </w:rPr>
        <w:t>:</w:t>
      </w:r>
    </w:p>
    <w:p w14:paraId="7C2C250F" w14:textId="2D0AA524" w:rsidR="7630AE11" w:rsidRDefault="7630AE11" w:rsidP="5EF7FE0A">
      <w:pPr>
        <w:pStyle w:val="Odstavecseseznamem"/>
        <w:numPr>
          <w:ilvl w:val="2"/>
          <w:numId w:val="10"/>
        </w:numPr>
        <w:jc w:val="both"/>
        <w:rPr>
          <w:sz w:val="22"/>
          <w:szCs w:val="22"/>
        </w:rPr>
      </w:pPr>
      <w:proofErr w:type="gramStart"/>
      <w:r w:rsidRPr="5EF7FE0A">
        <w:rPr>
          <w:b/>
          <w:bCs/>
          <w:sz w:val="22"/>
          <w:szCs w:val="22"/>
        </w:rPr>
        <w:t xml:space="preserve">Kognitivní </w:t>
      </w:r>
      <w:r w:rsidRPr="5EF7FE0A">
        <w:rPr>
          <w:sz w:val="22"/>
          <w:szCs w:val="22"/>
        </w:rPr>
        <w:t>- uvědomění</w:t>
      </w:r>
      <w:proofErr w:type="gramEnd"/>
      <w:r w:rsidRPr="5EF7FE0A">
        <w:rPr>
          <w:sz w:val="22"/>
          <w:szCs w:val="22"/>
        </w:rPr>
        <w:t xml:space="preserve"> si problémů</w:t>
      </w:r>
    </w:p>
    <w:p w14:paraId="11174F47" w14:textId="21556C38" w:rsidR="7630AE11" w:rsidRDefault="7630AE11" w:rsidP="5EF7FE0A">
      <w:pPr>
        <w:pStyle w:val="Odstavecseseznamem"/>
        <w:numPr>
          <w:ilvl w:val="2"/>
          <w:numId w:val="10"/>
        </w:numPr>
        <w:jc w:val="both"/>
        <w:rPr>
          <w:sz w:val="22"/>
          <w:szCs w:val="22"/>
        </w:rPr>
      </w:pPr>
      <w:proofErr w:type="gramStart"/>
      <w:r w:rsidRPr="5EF7FE0A">
        <w:rPr>
          <w:b/>
          <w:bCs/>
          <w:sz w:val="22"/>
          <w:szCs w:val="22"/>
        </w:rPr>
        <w:t>Afektivní</w:t>
      </w:r>
      <w:r w:rsidR="165A0155" w:rsidRPr="5EF7FE0A">
        <w:rPr>
          <w:b/>
          <w:bCs/>
          <w:sz w:val="22"/>
          <w:szCs w:val="22"/>
        </w:rPr>
        <w:t xml:space="preserve"> </w:t>
      </w:r>
      <w:r w:rsidRPr="5EF7FE0A">
        <w:rPr>
          <w:sz w:val="22"/>
          <w:szCs w:val="22"/>
        </w:rPr>
        <w:t>-</w:t>
      </w:r>
      <w:r w:rsidR="165A0155" w:rsidRPr="5EF7FE0A">
        <w:rPr>
          <w:sz w:val="22"/>
          <w:szCs w:val="22"/>
        </w:rPr>
        <w:t xml:space="preserve"> </w:t>
      </w:r>
      <w:r w:rsidRPr="5EF7FE0A">
        <w:rPr>
          <w:sz w:val="22"/>
          <w:szCs w:val="22"/>
        </w:rPr>
        <w:t>znepokojení</w:t>
      </w:r>
      <w:proofErr w:type="gramEnd"/>
      <w:r w:rsidRPr="5EF7FE0A">
        <w:rPr>
          <w:sz w:val="22"/>
          <w:szCs w:val="22"/>
        </w:rPr>
        <w:t xml:space="preserve"> a frustrace z chování </w:t>
      </w:r>
      <w:r w:rsidR="1DB74BFB" w:rsidRPr="5EF7FE0A">
        <w:rPr>
          <w:sz w:val="22"/>
          <w:szCs w:val="22"/>
        </w:rPr>
        <w:t xml:space="preserve">sousedů/společnosti </w:t>
      </w:r>
      <w:proofErr w:type="gramStart"/>
      <w:r w:rsidR="1DB74BFB" w:rsidRPr="5EF7FE0A">
        <w:rPr>
          <w:sz w:val="22"/>
          <w:szCs w:val="22"/>
        </w:rPr>
        <w:t>(,,</w:t>
      </w:r>
      <w:proofErr w:type="gramEnd"/>
      <w:r w:rsidR="1DB74BFB" w:rsidRPr="5EF7FE0A">
        <w:rPr>
          <w:i/>
          <w:iCs/>
          <w:sz w:val="22"/>
          <w:szCs w:val="22"/>
        </w:rPr>
        <w:t>chováme se hrozně</w:t>
      </w:r>
      <w:r w:rsidR="1DB74BFB" w:rsidRPr="5EF7FE0A">
        <w:rPr>
          <w:sz w:val="22"/>
          <w:szCs w:val="22"/>
        </w:rPr>
        <w:t>”), snaha znát sousedy a pomoci</w:t>
      </w:r>
    </w:p>
    <w:p w14:paraId="7412E74B" w14:textId="473F4ED0" w:rsidR="1E2AB3A2" w:rsidRDefault="1E2AB3A2" w:rsidP="5EF7FE0A">
      <w:pPr>
        <w:pStyle w:val="Odstavecseseznamem"/>
        <w:numPr>
          <w:ilvl w:val="2"/>
          <w:numId w:val="10"/>
        </w:numPr>
        <w:jc w:val="both"/>
        <w:rPr>
          <w:i/>
          <w:iCs/>
          <w:sz w:val="22"/>
          <w:szCs w:val="22"/>
        </w:rPr>
      </w:pPr>
      <w:proofErr w:type="gramStart"/>
      <w:r w:rsidRPr="5EF7FE0A">
        <w:rPr>
          <w:b/>
          <w:bCs/>
          <w:sz w:val="22"/>
          <w:szCs w:val="22"/>
        </w:rPr>
        <w:t>direktivní</w:t>
      </w:r>
      <w:r w:rsidR="7630AE11" w:rsidRPr="5EF7FE0A">
        <w:rPr>
          <w:sz w:val="22"/>
          <w:szCs w:val="22"/>
        </w:rPr>
        <w:t xml:space="preserve">- </w:t>
      </w:r>
      <w:r w:rsidR="1F1D8055" w:rsidRPr="5EF7FE0A">
        <w:rPr>
          <w:sz w:val="22"/>
          <w:szCs w:val="22"/>
        </w:rPr>
        <w:t>motivace</w:t>
      </w:r>
      <w:proofErr w:type="gramEnd"/>
      <w:r w:rsidR="1F1D8055" w:rsidRPr="5EF7FE0A">
        <w:rPr>
          <w:sz w:val="22"/>
          <w:szCs w:val="22"/>
        </w:rPr>
        <w:t xml:space="preserve"> k </w:t>
      </w:r>
      <w:proofErr w:type="gramStart"/>
      <w:r w:rsidR="1F1D8055" w:rsidRPr="5EF7FE0A">
        <w:rPr>
          <w:sz w:val="22"/>
          <w:szCs w:val="22"/>
        </w:rPr>
        <w:t xml:space="preserve">jednání </w:t>
      </w:r>
      <w:r w:rsidR="4F909D10" w:rsidRPr="5EF7FE0A">
        <w:rPr>
          <w:sz w:val="22"/>
          <w:szCs w:val="22"/>
        </w:rPr>
        <w:t>,,</w:t>
      </w:r>
      <w:r w:rsidR="4F909D10" w:rsidRPr="5EF7FE0A">
        <w:rPr>
          <w:i/>
          <w:iCs/>
          <w:sz w:val="22"/>
          <w:szCs w:val="22"/>
        </w:rPr>
        <w:t>seberu</w:t>
      </w:r>
      <w:proofErr w:type="gramEnd"/>
      <w:r w:rsidR="4F909D10" w:rsidRPr="5EF7FE0A">
        <w:rPr>
          <w:i/>
          <w:iCs/>
          <w:sz w:val="22"/>
          <w:szCs w:val="22"/>
        </w:rPr>
        <w:t xml:space="preserve"> papír, zavolám na správcovskou firmu...”</w:t>
      </w:r>
    </w:p>
    <w:p w14:paraId="4D127871" w14:textId="5018A82D" w:rsidR="00105E03" w:rsidRDefault="4F909D10" w:rsidP="5BFF1F00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proofErr w:type="spellStart"/>
      <w:r w:rsidRPr="5EF7FE0A">
        <w:rPr>
          <w:i/>
          <w:iCs/>
          <w:sz w:val="22"/>
          <w:szCs w:val="22"/>
        </w:rPr>
        <w:t>Schwartzova</w:t>
      </w:r>
      <w:proofErr w:type="spellEnd"/>
      <w:r w:rsidRPr="5EF7FE0A">
        <w:rPr>
          <w:i/>
          <w:iCs/>
          <w:sz w:val="22"/>
          <w:szCs w:val="22"/>
        </w:rPr>
        <w:t xml:space="preserve"> teorie hodno</w:t>
      </w:r>
      <w:r w:rsidRPr="5EF7FE0A">
        <w:rPr>
          <w:sz w:val="22"/>
          <w:szCs w:val="22"/>
        </w:rPr>
        <w:t>t – motivační oblasti:</w:t>
      </w:r>
    </w:p>
    <w:p w14:paraId="0256AFE6" w14:textId="7FDB0AE6" w:rsidR="00105E03" w:rsidRDefault="57B56DA6" w:rsidP="5EF7FE0A">
      <w:pPr>
        <w:pStyle w:val="Odstavecseseznamem"/>
        <w:numPr>
          <w:ilvl w:val="2"/>
          <w:numId w:val="10"/>
        </w:numPr>
        <w:jc w:val="both"/>
        <w:rPr>
          <w:sz w:val="22"/>
          <w:szCs w:val="22"/>
        </w:rPr>
      </w:pPr>
      <w:proofErr w:type="gramStart"/>
      <w:r w:rsidRPr="5EF7FE0A">
        <w:rPr>
          <w:b/>
          <w:bCs/>
          <w:sz w:val="22"/>
          <w:szCs w:val="22"/>
        </w:rPr>
        <w:t xml:space="preserve">Univerzalismus </w:t>
      </w:r>
      <w:r w:rsidRPr="5EF7FE0A">
        <w:rPr>
          <w:sz w:val="22"/>
          <w:szCs w:val="22"/>
        </w:rPr>
        <w:t>- úcta</w:t>
      </w:r>
      <w:proofErr w:type="gramEnd"/>
      <w:r w:rsidRPr="5EF7FE0A">
        <w:rPr>
          <w:sz w:val="22"/>
          <w:szCs w:val="22"/>
        </w:rPr>
        <w:t>, péče o dobro všech lidí a přírody, mír, ochrana prostředí</w:t>
      </w:r>
    </w:p>
    <w:p w14:paraId="614B31CD" w14:textId="77777777" w:rsidR="00481294" w:rsidRDefault="00481294" w:rsidP="00481294">
      <w:pPr>
        <w:pStyle w:val="Odstavecseseznamem"/>
        <w:numPr>
          <w:ilvl w:val="2"/>
          <w:numId w:val="10"/>
        </w:numPr>
        <w:jc w:val="both"/>
        <w:rPr>
          <w:sz w:val="22"/>
          <w:szCs w:val="22"/>
        </w:rPr>
      </w:pPr>
      <w:proofErr w:type="gramStart"/>
      <w:r w:rsidRPr="5EF7FE0A">
        <w:rPr>
          <w:b/>
          <w:bCs/>
          <w:sz w:val="22"/>
          <w:szCs w:val="22"/>
        </w:rPr>
        <w:t xml:space="preserve">Benevolence </w:t>
      </w:r>
      <w:r w:rsidRPr="5EF7FE0A">
        <w:rPr>
          <w:sz w:val="22"/>
          <w:szCs w:val="22"/>
        </w:rPr>
        <w:t>- zájem</w:t>
      </w:r>
      <w:proofErr w:type="gramEnd"/>
      <w:r w:rsidRPr="5EF7FE0A">
        <w:rPr>
          <w:sz w:val="22"/>
          <w:szCs w:val="22"/>
        </w:rPr>
        <w:t xml:space="preserve"> o blaho lidí v častém kontaktu (sousedé), odpovědnost</w:t>
      </w:r>
    </w:p>
    <w:p w14:paraId="49EE3961" w14:textId="5408D95C" w:rsidR="00105E03" w:rsidRPr="00E14547" w:rsidRDefault="00481294" w:rsidP="00481294">
      <w:pPr>
        <w:pStyle w:val="Odstavecseseznamem"/>
        <w:numPr>
          <w:ilvl w:val="2"/>
          <w:numId w:val="10"/>
        </w:numPr>
        <w:jc w:val="both"/>
        <w:rPr>
          <w:sz w:val="20"/>
          <w:szCs w:val="20"/>
        </w:rPr>
      </w:pPr>
      <w:r>
        <w:rPr>
          <w:b/>
          <w:bCs/>
          <w:sz w:val="22"/>
          <w:szCs w:val="22"/>
        </w:rPr>
        <w:t>(</w:t>
      </w:r>
      <w:proofErr w:type="gramStart"/>
      <w:r w:rsidR="2AB5E893" w:rsidRPr="00E14547">
        <w:rPr>
          <w:sz w:val="22"/>
          <w:szCs w:val="22"/>
        </w:rPr>
        <w:t>Bezpečí</w:t>
      </w:r>
      <w:r w:rsidR="2AB5E893" w:rsidRPr="5EF7FE0A">
        <w:rPr>
          <w:b/>
          <w:bCs/>
          <w:sz w:val="22"/>
          <w:szCs w:val="22"/>
        </w:rPr>
        <w:t xml:space="preserve"> </w:t>
      </w:r>
      <w:r w:rsidR="2AB5E893" w:rsidRPr="5EF7FE0A">
        <w:rPr>
          <w:sz w:val="22"/>
          <w:szCs w:val="22"/>
        </w:rPr>
        <w:t>- stabilita</w:t>
      </w:r>
      <w:proofErr w:type="gramEnd"/>
      <w:r w:rsidR="2AB5E893" w:rsidRPr="5EF7FE0A">
        <w:rPr>
          <w:sz w:val="22"/>
          <w:szCs w:val="22"/>
        </w:rPr>
        <w:t>, pořádek</w:t>
      </w:r>
      <w:r>
        <w:rPr>
          <w:sz w:val="22"/>
          <w:szCs w:val="22"/>
        </w:rPr>
        <w:t xml:space="preserve">, </w:t>
      </w:r>
      <w:r w:rsidR="2AB5E893" w:rsidRPr="00E14547">
        <w:rPr>
          <w:sz w:val="22"/>
          <w:szCs w:val="22"/>
        </w:rPr>
        <w:t>Moc</w:t>
      </w:r>
      <w:r w:rsidR="2AB5E893" w:rsidRPr="00E14547">
        <w:rPr>
          <w:b/>
          <w:bCs/>
          <w:sz w:val="22"/>
          <w:szCs w:val="22"/>
        </w:rPr>
        <w:t xml:space="preserve"> </w:t>
      </w:r>
      <w:r w:rsidR="2AB5E893" w:rsidRPr="00E14547">
        <w:rPr>
          <w:sz w:val="22"/>
          <w:szCs w:val="22"/>
        </w:rPr>
        <w:t>– kontrola, bezpečí, angažovanost, aktivita</w:t>
      </w:r>
      <w:r w:rsidRPr="00E14547">
        <w:rPr>
          <w:sz w:val="22"/>
          <w:szCs w:val="22"/>
        </w:rPr>
        <w:t>)</w:t>
      </w:r>
    </w:p>
    <w:p w14:paraId="76992A8F" w14:textId="0B02C333" w:rsidR="00105E03" w:rsidRDefault="24201D2C" w:rsidP="5BFF1F00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 w:rsidRPr="5EF7FE0A">
        <w:rPr>
          <w:i/>
          <w:iCs/>
          <w:sz w:val="22"/>
          <w:szCs w:val="22"/>
        </w:rPr>
        <w:t xml:space="preserve">Z teorie kulturních </w:t>
      </w:r>
      <w:proofErr w:type="gramStart"/>
      <w:r w:rsidRPr="5EF7FE0A">
        <w:rPr>
          <w:i/>
          <w:iCs/>
          <w:sz w:val="22"/>
          <w:szCs w:val="22"/>
        </w:rPr>
        <w:t>hodnot</w:t>
      </w:r>
      <w:r w:rsidRPr="5EF7FE0A">
        <w:rPr>
          <w:sz w:val="22"/>
          <w:szCs w:val="22"/>
        </w:rPr>
        <w:t xml:space="preserve"> - bipolární</w:t>
      </w:r>
      <w:proofErr w:type="gramEnd"/>
      <w:r w:rsidRPr="5EF7FE0A">
        <w:rPr>
          <w:sz w:val="22"/>
          <w:szCs w:val="22"/>
        </w:rPr>
        <w:t xml:space="preserve"> dimenze</w:t>
      </w:r>
    </w:p>
    <w:p w14:paraId="7B580445" w14:textId="382500B7" w:rsidR="00105E03" w:rsidRDefault="24201D2C" w:rsidP="5EF7FE0A">
      <w:pPr>
        <w:pStyle w:val="Odstavecseseznamem"/>
        <w:numPr>
          <w:ilvl w:val="2"/>
          <w:numId w:val="10"/>
        </w:numPr>
        <w:jc w:val="both"/>
      </w:pPr>
      <w:r w:rsidRPr="5EF7FE0A">
        <w:rPr>
          <w:b/>
          <w:bCs/>
          <w:sz w:val="22"/>
          <w:szCs w:val="22"/>
        </w:rPr>
        <w:t xml:space="preserve">Rovnost </w:t>
      </w:r>
      <w:r w:rsidRPr="5EF7FE0A">
        <w:rPr>
          <w:sz w:val="22"/>
          <w:szCs w:val="22"/>
        </w:rPr>
        <w:t xml:space="preserve">x </w:t>
      </w:r>
      <w:proofErr w:type="gramStart"/>
      <w:r w:rsidRPr="5EF7FE0A">
        <w:rPr>
          <w:sz w:val="22"/>
          <w:szCs w:val="22"/>
        </w:rPr>
        <w:t>hierarchie - důraz</w:t>
      </w:r>
      <w:proofErr w:type="gramEnd"/>
      <w:r w:rsidRPr="5EF7FE0A">
        <w:rPr>
          <w:sz w:val="22"/>
          <w:szCs w:val="22"/>
        </w:rPr>
        <w:t xml:space="preserve"> na sdílenou zodpovědnost za spol. prostor, občanskou angažovanost </w:t>
      </w:r>
    </w:p>
    <w:p w14:paraId="3C6BAE4C" w14:textId="2C162FA5" w:rsidR="00105E03" w:rsidRDefault="24201D2C" w:rsidP="5EF7FE0A">
      <w:pPr>
        <w:pStyle w:val="Odstavecseseznamem"/>
        <w:numPr>
          <w:ilvl w:val="2"/>
          <w:numId w:val="10"/>
        </w:numPr>
        <w:jc w:val="both"/>
      </w:pPr>
      <w:r w:rsidRPr="5EF7FE0A">
        <w:rPr>
          <w:b/>
          <w:bCs/>
          <w:sz w:val="22"/>
          <w:szCs w:val="22"/>
        </w:rPr>
        <w:t xml:space="preserve">Harmonie </w:t>
      </w:r>
      <w:r w:rsidRPr="5EF7FE0A">
        <w:rPr>
          <w:sz w:val="22"/>
          <w:szCs w:val="22"/>
        </w:rPr>
        <w:t xml:space="preserve">x kontrola – důraz na soulad s přírodou, ne bezohledné ovládání přírody lidmi </w:t>
      </w:r>
    </w:p>
    <w:p w14:paraId="48E6ECF7" w14:textId="18CFDF0B" w:rsidR="00105E03" w:rsidRDefault="24201D2C" w:rsidP="5EF7FE0A">
      <w:pPr>
        <w:pStyle w:val="Odstavecseseznamem"/>
        <w:numPr>
          <w:ilvl w:val="2"/>
          <w:numId w:val="10"/>
        </w:numPr>
        <w:jc w:val="both"/>
      </w:pPr>
      <w:r w:rsidRPr="5EF7FE0A">
        <w:rPr>
          <w:sz w:val="22"/>
          <w:szCs w:val="22"/>
        </w:rPr>
        <w:t>Autonomie x svázanost se skupinou – na pomezí</w:t>
      </w:r>
    </w:p>
    <w:p w14:paraId="0525940A" w14:textId="0ED32617" w:rsidR="00105E03" w:rsidRDefault="00105E03" w:rsidP="5BFF1F00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 w:rsidRPr="5EF7FE0A">
        <w:rPr>
          <w:sz w:val="22"/>
          <w:szCs w:val="22"/>
        </w:rPr>
        <w:t>materialismus</w:t>
      </w:r>
      <w:r w:rsidR="002D4E52" w:rsidRPr="5EF7FE0A">
        <w:rPr>
          <w:sz w:val="22"/>
          <w:szCs w:val="22"/>
        </w:rPr>
        <w:t xml:space="preserve">: </w:t>
      </w:r>
      <w:r w:rsidR="467A7BC0" w:rsidRPr="5EF7FE0A">
        <w:rPr>
          <w:sz w:val="22"/>
          <w:szCs w:val="22"/>
        </w:rPr>
        <w:t xml:space="preserve">hodnota -&gt; </w:t>
      </w:r>
      <w:r w:rsidR="002D4E52" w:rsidRPr="5EF7FE0A">
        <w:rPr>
          <w:sz w:val="22"/>
          <w:szCs w:val="22"/>
        </w:rPr>
        <w:t>dobrá životní úroveň</w:t>
      </w:r>
      <w:r w:rsidR="587CC7CE" w:rsidRPr="5EF7FE0A">
        <w:rPr>
          <w:sz w:val="22"/>
          <w:szCs w:val="22"/>
        </w:rPr>
        <w:t xml:space="preserve">, bezpečí, stabilita </w:t>
      </w:r>
    </w:p>
    <w:p w14:paraId="037F5427" w14:textId="57A56463" w:rsidR="002D4E52" w:rsidRPr="00105E03" w:rsidRDefault="002D4E52" w:rsidP="002D4E52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 w:rsidRPr="5EF7FE0A">
        <w:rPr>
          <w:sz w:val="22"/>
          <w:szCs w:val="22"/>
        </w:rPr>
        <w:t xml:space="preserve">„peníze nejsou všechno“ – </w:t>
      </w:r>
      <w:proofErr w:type="spellStart"/>
      <w:r w:rsidRPr="5EF7FE0A">
        <w:rPr>
          <w:b/>
          <w:bCs/>
          <w:sz w:val="22"/>
          <w:szCs w:val="22"/>
        </w:rPr>
        <w:t>postmaterialistická</w:t>
      </w:r>
      <w:proofErr w:type="spellEnd"/>
      <w:r w:rsidRPr="5EF7FE0A">
        <w:rPr>
          <w:b/>
          <w:bCs/>
          <w:sz w:val="22"/>
          <w:szCs w:val="22"/>
        </w:rPr>
        <w:t xml:space="preserve"> </w:t>
      </w:r>
      <w:r w:rsidRPr="5EF7FE0A">
        <w:rPr>
          <w:sz w:val="22"/>
          <w:szCs w:val="22"/>
        </w:rPr>
        <w:t>myšlenka</w:t>
      </w:r>
    </w:p>
    <w:p w14:paraId="2373787F" w14:textId="77CB766F" w:rsidR="5EF7FE0A" w:rsidRDefault="5EF7FE0A" w:rsidP="5EF7FE0A">
      <w:pPr>
        <w:pStyle w:val="Odstavecseseznamem"/>
        <w:ind w:left="1440"/>
        <w:jc w:val="both"/>
        <w:rPr>
          <w:sz w:val="22"/>
          <w:szCs w:val="22"/>
        </w:rPr>
      </w:pPr>
    </w:p>
    <w:p w14:paraId="123C4349" w14:textId="78291565" w:rsidR="003C4EE3" w:rsidRPr="00907F1F" w:rsidRDefault="003C4EE3" w:rsidP="003C4EE3">
      <w:pPr>
        <w:pStyle w:val="Odstavecseseznamem"/>
        <w:numPr>
          <w:ilvl w:val="0"/>
          <w:numId w:val="10"/>
        </w:numPr>
        <w:jc w:val="both"/>
        <w:rPr>
          <w:b/>
          <w:bCs/>
          <w:sz w:val="22"/>
          <w:szCs w:val="22"/>
        </w:rPr>
      </w:pPr>
      <w:r w:rsidRPr="5EF7FE0A">
        <w:rPr>
          <w:b/>
          <w:bCs/>
          <w:sz w:val="22"/>
          <w:szCs w:val="22"/>
        </w:rPr>
        <w:t xml:space="preserve">sociální </w:t>
      </w:r>
      <w:r w:rsidR="0071723A" w:rsidRPr="5EF7FE0A">
        <w:rPr>
          <w:b/>
          <w:bCs/>
          <w:sz w:val="22"/>
          <w:szCs w:val="22"/>
        </w:rPr>
        <w:t xml:space="preserve">percepce </w:t>
      </w:r>
    </w:p>
    <w:p w14:paraId="0900AEC4" w14:textId="09C0EC18" w:rsidR="341BCF55" w:rsidRDefault="341BCF55" w:rsidP="5EF7FE0A">
      <w:pPr>
        <w:pStyle w:val="Odstavecseseznamem"/>
        <w:numPr>
          <w:ilvl w:val="1"/>
          <w:numId w:val="10"/>
        </w:numPr>
        <w:jc w:val="both"/>
        <w:rPr>
          <w:b/>
          <w:bCs/>
          <w:sz w:val="22"/>
          <w:szCs w:val="22"/>
        </w:rPr>
      </w:pPr>
      <w:proofErr w:type="spellStart"/>
      <w:r w:rsidRPr="5EF7FE0A">
        <w:rPr>
          <w:b/>
          <w:bCs/>
          <w:sz w:val="22"/>
          <w:szCs w:val="22"/>
        </w:rPr>
        <w:t>Lokus</w:t>
      </w:r>
      <w:proofErr w:type="spellEnd"/>
      <w:r w:rsidRPr="5EF7FE0A">
        <w:rPr>
          <w:b/>
          <w:bCs/>
          <w:sz w:val="22"/>
          <w:szCs w:val="22"/>
        </w:rPr>
        <w:t xml:space="preserve"> </w:t>
      </w:r>
      <w:proofErr w:type="spellStart"/>
      <w:r w:rsidRPr="5EF7FE0A">
        <w:rPr>
          <w:b/>
          <w:bCs/>
          <w:sz w:val="22"/>
          <w:szCs w:val="22"/>
        </w:rPr>
        <w:t>of</w:t>
      </w:r>
      <w:proofErr w:type="spellEnd"/>
      <w:r w:rsidRPr="5EF7FE0A">
        <w:rPr>
          <w:b/>
          <w:bCs/>
          <w:sz w:val="22"/>
          <w:szCs w:val="22"/>
        </w:rPr>
        <w:t xml:space="preserve"> </w:t>
      </w:r>
      <w:proofErr w:type="spellStart"/>
      <w:r w:rsidRPr="5EF7FE0A">
        <w:rPr>
          <w:b/>
          <w:bCs/>
          <w:sz w:val="22"/>
          <w:szCs w:val="22"/>
        </w:rPr>
        <w:t>control</w:t>
      </w:r>
      <w:proofErr w:type="spellEnd"/>
    </w:p>
    <w:p w14:paraId="739F2F7E" w14:textId="223B476E" w:rsidR="69B7AF22" w:rsidRDefault="69B7AF22" w:rsidP="5EF7FE0A">
      <w:pPr>
        <w:pStyle w:val="Odstavecseseznamem"/>
        <w:numPr>
          <w:ilvl w:val="2"/>
          <w:numId w:val="10"/>
        </w:numPr>
        <w:jc w:val="both"/>
        <w:rPr>
          <w:b/>
          <w:bCs/>
          <w:i/>
          <w:iCs/>
          <w:sz w:val="22"/>
          <w:szCs w:val="22"/>
        </w:rPr>
      </w:pPr>
      <w:r w:rsidRPr="5EF7FE0A">
        <w:rPr>
          <w:b/>
          <w:bCs/>
          <w:i/>
          <w:iCs/>
          <w:sz w:val="22"/>
          <w:szCs w:val="22"/>
        </w:rPr>
        <w:t>Nečekám, až si toho někdo všimne a až to někdo spraví, ale zavolám na správcovskou firmu sám.“</w:t>
      </w:r>
    </w:p>
    <w:p w14:paraId="5F6A3C8F" w14:textId="69937C6D" w:rsidR="69B7AF22" w:rsidRDefault="69B7AF22" w:rsidP="5EF7FE0A">
      <w:pPr>
        <w:pStyle w:val="Odstavecseseznamem"/>
        <w:numPr>
          <w:ilvl w:val="3"/>
          <w:numId w:val="10"/>
        </w:numPr>
        <w:spacing w:before="240" w:after="240"/>
        <w:rPr>
          <w:sz w:val="22"/>
          <w:szCs w:val="22"/>
        </w:rPr>
      </w:pPr>
      <w:r w:rsidRPr="5EF7FE0A">
        <w:rPr>
          <w:sz w:val="22"/>
          <w:szCs w:val="22"/>
        </w:rPr>
        <w:t xml:space="preserve">Tento výrok vyjadřuje </w:t>
      </w:r>
      <w:r w:rsidRPr="5EF7FE0A">
        <w:rPr>
          <w:b/>
          <w:bCs/>
          <w:sz w:val="22"/>
          <w:szCs w:val="22"/>
        </w:rPr>
        <w:t xml:space="preserve">interní </w:t>
      </w:r>
      <w:proofErr w:type="spellStart"/>
      <w:r w:rsidRPr="5EF7FE0A">
        <w:rPr>
          <w:b/>
          <w:bCs/>
          <w:sz w:val="22"/>
          <w:szCs w:val="22"/>
        </w:rPr>
        <w:t>lokus</w:t>
      </w:r>
      <w:proofErr w:type="spellEnd"/>
      <w:r w:rsidRPr="5EF7FE0A">
        <w:rPr>
          <w:b/>
          <w:bCs/>
          <w:sz w:val="22"/>
          <w:szCs w:val="22"/>
        </w:rPr>
        <w:t xml:space="preserve"> kontroly</w:t>
      </w:r>
      <w:r w:rsidRPr="5EF7FE0A">
        <w:rPr>
          <w:sz w:val="22"/>
          <w:szCs w:val="22"/>
        </w:rPr>
        <w:t xml:space="preserve"> – mluvčí věří, že </w:t>
      </w:r>
      <w:r w:rsidRPr="5EF7FE0A">
        <w:rPr>
          <w:i/>
          <w:iCs/>
          <w:sz w:val="22"/>
          <w:szCs w:val="22"/>
        </w:rPr>
        <w:t>má vliv na dění kolem sebe</w:t>
      </w:r>
      <w:r w:rsidRPr="5EF7FE0A">
        <w:rPr>
          <w:sz w:val="22"/>
          <w:szCs w:val="22"/>
        </w:rPr>
        <w:t xml:space="preserve"> a že je jeho zodpovědností jednat. Nepřipisuje situaci náhodě, štěstí, systému nebo jiným lidem, ale sám sobě. Cítí, že </w:t>
      </w:r>
      <w:r w:rsidRPr="5EF7FE0A">
        <w:rPr>
          <w:i/>
          <w:iCs/>
          <w:sz w:val="22"/>
          <w:szCs w:val="22"/>
        </w:rPr>
        <w:t>výsledek závisí na jeho činnosti</w:t>
      </w:r>
      <w:r w:rsidRPr="5EF7FE0A">
        <w:rPr>
          <w:sz w:val="22"/>
          <w:szCs w:val="22"/>
        </w:rPr>
        <w:t xml:space="preserve">. </w:t>
      </w:r>
      <w:r w:rsidRPr="5EF7FE0A">
        <w:rPr>
          <w:b/>
          <w:bCs/>
          <w:sz w:val="22"/>
          <w:szCs w:val="22"/>
        </w:rPr>
        <w:t>Interní LOC</w:t>
      </w:r>
      <w:r w:rsidRPr="5EF7FE0A">
        <w:rPr>
          <w:sz w:val="22"/>
          <w:szCs w:val="22"/>
        </w:rPr>
        <w:t>: „Mohu věci změnit, když se o to postarám.</w:t>
      </w:r>
    </w:p>
    <w:p w14:paraId="36F1164B" w14:textId="76C16B70" w:rsidR="3432B722" w:rsidRDefault="3432B722" w:rsidP="5EF7FE0A">
      <w:pPr>
        <w:pStyle w:val="Odstavecseseznamem"/>
        <w:numPr>
          <w:ilvl w:val="2"/>
          <w:numId w:val="10"/>
        </w:numPr>
        <w:spacing w:before="240" w:after="240"/>
        <w:rPr>
          <w:b/>
          <w:bCs/>
          <w:i/>
          <w:iCs/>
          <w:sz w:val="22"/>
          <w:szCs w:val="22"/>
        </w:rPr>
      </w:pPr>
      <w:r w:rsidRPr="5EF7FE0A">
        <w:rPr>
          <w:b/>
          <w:bCs/>
          <w:i/>
          <w:iCs/>
          <w:sz w:val="22"/>
          <w:szCs w:val="22"/>
        </w:rPr>
        <w:t>„Chováme se hrozně… jako kdyby platilo 'po nás potopa'.“</w:t>
      </w:r>
    </w:p>
    <w:p w14:paraId="78CE0369" w14:textId="0C3AB3A3" w:rsidR="3432B722" w:rsidRDefault="3432B722" w:rsidP="5EF7FE0A">
      <w:pPr>
        <w:pStyle w:val="Odstavecseseznamem"/>
        <w:spacing w:before="240" w:after="240"/>
        <w:ind w:left="2124" w:firstLine="708"/>
        <w:rPr>
          <w:sz w:val="22"/>
          <w:szCs w:val="22"/>
        </w:rPr>
      </w:pPr>
      <w:r w:rsidRPr="5EF7FE0A">
        <w:rPr>
          <w:sz w:val="22"/>
          <w:szCs w:val="22"/>
        </w:rPr>
        <w:lastRenderedPageBreak/>
        <w:t xml:space="preserve">Tento výrok přenáší vinu na širší společnost – mluvčí </w:t>
      </w:r>
      <w:r w:rsidRPr="5EF7FE0A">
        <w:rPr>
          <w:i/>
          <w:iCs/>
          <w:sz w:val="22"/>
          <w:szCs w:val="22"/>
        </w:rPr>
        <w:t>reflektuje skupinové selhání</w:t>
      </w:r>
      <w:r w:rsidRPr="5EF7FE0A">
        <w:rPr>
          <w:sz w:val="22"/>
          <w:szCs w:val="22"/>
        </w:rPr>
        <w:t xml:space="preserve">, přičemž implikuje, že většina lidí má spíše </w:t>
      </w:r>
      <w:r w:rsidRPr="5EF7FE0A">
        <w:rPr>
          <w:b/>
          <w:bCs/>
          <w:sz w:val="22"/>
          <w:szCs w:val="22"/>
        </w:rPr>
        <w:t xml:space="preserve">externí </w:t>
      </w:r>
      <w:proofErr w:type="spellStart"/>
      <w:r w:rsidRPr="5EF7FE0A">
        <w:rPr>
          <w:b/>
          <w:bCs/>
          <w:sz w:val="22"/>
          <w:szCs w:val="22"/>
        </w:rPr>
        <w:t>lokus</w:t>
      </w:r>
      <w:proofErr w:type="spellEnd"/>
      <w:r w:rsidRPr="5EF7FE0A">
        <w:rPr>
          <w:b/>
          <w:bCs/>
          <w:sz w:val="22"/>
          <w:szCs w:val="22"/>
        </w:rPr>
        <w:t xml:space="preserve"> kontroly</w:t>
      </w:r>
      <w:r w:rsidRPr="5EF7FE0A">
        <w:rPr>
          <w:sz w:val="22"/>
          <w:szCs w:val="22"/>
        </w:rPr>
        <w:t xml:space="preserve"> – necítí zodpovědnost, čekají, že </w:t>
      </w:r>
      <w:r w:rsidRPr="5EF7FE0A">
        <w:rPr>
          <w:i/>
          <w:iCs/>
          <w:sz w:val="22"/>
          <w:szCs w:val="22"/>
        </w:rPr>
        <w:t>někdo jiný</w:t>
      </w:r>
      <w:r w:rsidRPr="5EF7FE0A">
        <w:rPr>
          <w:sz w:val="22"/>
          <w:szCs w:val="22"/>
        </w:rPr>
        <w:t xml:space="preserve"> něco udělá.</w:t>
      </w:r>
    </w:p>
    <w:p w14:paraId="6BF90243" w14:textId="24689A07" w:rsidR="3432B722" w:rsidRDefault="3432B722" w:rsidP="5EF7FE0A">
      <w:pPr>
        <w:pStyle w:val="Odstavecseseznamem"/>
        <w:numPr>
          <w:ilvl w:val="2"/>
          <w:numId w:val="10"/>
        </w:numPr>
        <w:spacing w:before="240" w:after="240"/>
        <w:rPr>
          <w:sz w:val="22"/>
          <w:szCs w:val="22"/>
        </w:rPr>
      </w:pPr>
      <w:r w:rsidRPr="5EF7FE0A">
        <w:rPr>
          <w:sz w:val="22"/>
          <w:szCs w:val="22"/>
        </w:rPr>
        <w:t xml:space="preserve">Reflexe </w:t>
      </w:r>
      <w:r w:rsidRPr="5EF7FE0A">
        <w:rPr>
          <w:b/>
          <w:bCs/>
          <w:sz w:val="22"/>
          <w:szCs w:val="22"/>
        </w:rPr>
        <w:t>sociálního LOC</w:t>
      </w:r>
      <w:r w:rsidRPr="5EF7FE0A">
        <w:rPr>
          <w:sz w:val="22"/>
          <w:szCs w:val="22"/>
        </w:rPr>
        <w:t>: Mluvčí kritizuje, že společnost jako celek nemá pocit kontroly nad důsledky svého chování.</w:t>
      </w:r>
    </w:p>
    <w:p w14:paraId="0F507244" w14:textId="50203566" w:rsidR="00EF3669" w:rsidRPr="00C56276" w:rsidRDefault="003C4EE3" w:rsidP="00C56276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teorie </w:t>
      </w:r>
      <w:proofErr w:type="spellStart"/>
      <w:r>
        <w:rPr>
          <w:sz w:val="22"/>
          <w:szCs w:val="22"/>
        </w:rPr>
        <w:t>sebepercepce</w:t>
      </w:r>
      <w:proofErr w:type="spellEnd"/>
      <w:r>
        <w:rPr>
          <w:sz w:val="22"/>
          <w:szCs w:val="22"/>
        </w:rPr>
        <w:t xml:space="preserve"> – </w:t>
      </w:r>
      <w:proofErr w:type="spellStart"/>
      <w:r w:rsidR="267997AE" w:rsidRPr="46403773">
        <w:rPr>
          <w:sz w:val="22"/>
          <w:szCs w:val="22"/>
        </w:rPr>
        <w:t>daryl</w:t>
      </w:r>
      <w:proofErr w:type="spellEnd"/>
      <w:r w:rsidR="267997AE" w:rsidRPr="46403773">
        <w:rPr>
          <w:sz w:val="22"/>
          <w:szCs w:val="22"/>
        </w:rPr>
        <w:t xml:space="preserve">, </w:t>
      </w:r>
      <w:proofErr w:type="spellStart"/>
      <w:r w:rsidR="267997AE" w:rsidRPr="46403773">
        <w:rPr>
          <w:sz w:val="22"/>
          <w:szCs w:val="22"/>
        </w:rPr>
        <w:t>bem</w:t>
      </w:r>
      <w:proofErr w:type="spellEnd"/>
    </w:p>
    <w:p w14:paraId="3E7BDB42" w14:textId="61F3A945" w:rsidR="267997AE" w:rsidRDefault="267997AE" w:rsidP="46403773">
      <w:pPr>
        <w:pStyle w:val="Odstavecseseznamem"/>
        <w:numPr>
          <w:ilvl w:val="2"/>
          <w:numId w:val="10"/>
        </w:numPr>
        <w:jc w:val="both"/>
        <w:rPr>
          <w:sz w:val="22"/>
          <w:szCs w:val="22"/>
        </w:rPr>
      </w:pPr>
      <w:r w:rsidRPr="5EF7FE0A">
        <w:rPr>
          <w:sz w:val="22"/>
          <w:szCs w:val="22"/>
        </w:rPr>
        <w:t xml:space="preserve">Jedinec si vytváří názor a své postoje, hodnoty podobně jako si vytváří názor na </w:t>
      </w:r>
      <w:proofErr w:type="gramStart"/>
      <w:r w:rsidRPr="5EF7FE0A">
        <w:rPr>
          <w:sz w:val="22"/>
          <w:szCs w:val="22"/>
        </w:rPr>
        <w:t>druhé - pozorování</w:t>
      </w:r>
      <w:proofErr w:type="gramEnd"/>
      <w:r w:rsidRPr="5EF7FE0A">
        <w:rPr>
          <w:sz w:val="22"/>
          <w:szCs w:val="22"/>
        </w:rPr>
        <w:t xml:space="preserve"> chování v určitém kontextu, někdo se chová prosociálně, myslí si, že je ohleduplný člověk</w:t>
      </w:r>
      <w:r w:rsidR="6B4FF2E6" w:rsidRPr="5EF7FE0A">
        <w:rPr>
          <w:sz w:val="22"/>
          <w:szCs w:val="22"/>
        </w:rPr>
        <w:t xml:space="preserve"> -&gt; </w:t>
      </w:r>
    </w:p>
    <w:p w14:paraId="4B6CC417" w14:textId="375912FB" w:rsidR="6B4FF2E6" w:rsidRDefault="6B4FF2E6" w:rsidP="5EF7FE0A">
      <w:pPr>
        <w:pStyle w:val="Odstavecseseznamem"/>
        <w:numPr>
          <w:ilvl w:val="2"/>
          <w:numId w:val="10"/>
        </w:numPr>
        <w:jc w:val="both"/>
        <w:rPr>
          <w:sz w:val="22"/>
          <w:szCs w:val="22"/>
        </w:rPr>
      </w:pPr>
      <w:r w:rsidRPr="5EF7FE0A">
        <w:rPr>
          <w:i/>
          <w:iCs/>
          <w:sz w:val="22"/>
          <w:szCs w:val="22"/>
        </w:rPr>
        <w:t>„Seberu papír, když se někde válí… zavolám na správcovskou firmu… snažím se znát lidi…“</w:t>
      </w:r>
      <w:r w:rsidRPr="5EF7FE0A">
        <w:rPr>
          <w:sz w:val="22"/>
          <w:szCs w:val="22"/>
        </w:rPr>
        <w:t xml:space="preserve"> </w:t>
      </w:r>
      <w:proofErr w:type="gramStart"/>
      <w:r w:rsidRPr="5EF7FE0A">
        <w:rPr>
          <w:sz w:val="22"/>
          <w:szCs w:val="22"/>
        </w:rPr>
        <w:t>-&gt;pozoruje</w:t>
      </w:r>
      <w:proofErr w:type="gramEnd"/>
      <w:r w:rsidRPr="5EF7FE0A">
        <w:rPr>
          <w:sz w:val="22"/>
          <w:szCs w:val="22"/>
        </w:rPr>
        <w:t xml:space="preserve"> vlastní chování (uklízí odpadky, kontaktuje správce, pomáhá sousedům) a na základě toho usuzuje na svou identitu – např. „jsem zodpovědný a ohleduplný člověk, kterému záleží na druhých“.</w:t>
      </w:r>
    </w:p>
    <w:p w14:paraId="13214013" w14:textId="7A03D65E" w:rsidR="6B4FF2E6" w:rsidRDefault="6B4FF2E6" w:rsidP="5EF7FE0A">
      <w:pPr>
        <w:pStyle w:val="Odstavecseseznamem"/>
        <w:numPr>
          <w:ilvl w:val="2"/>
          <w:numId w:val="10"/>
        </w:numPr>
        <w:rPr>
          <w:sz w:val="22"/>
          <w:szCs w:val="22"/>
        </w:rPr>
      </w:pPr>
      <w:r w:rsidRPr="5EF7FE0A">
        <w:rPr>
          <w:i/>
          <w:iCs/>
          <w:sz w:val="22"/>
          <w:szCs w:val="22"/>
        </w:rPr>
        <w:t xml:space="preserve">„Nechci začít chodit jen pěšky a mít jedny boty na rok, ale zkrátka cítím, že si žijeme nad poměry.“ </w:t>
      </w:r>
      <w:proofErr w:type="gramStart"/>
      <w:r w:rsidRPr="5EF7FE0A">
        <w:rPr>
          <w:i/>
          <w:iCs/>
          <w:sz w:val="22"/>
          <w:szCs w:val="22"/>
        </w:rPr>
        <w:t>-&gt;</w:t>
      </w:r>
      <w:r w:rsidRPr="5EF7FE0A">
        <w:rPr>
          <w:sz w:val="22"/>
          <w:szCs w:val="22"/>
        </w:rPr>
        <w:t>Tato</w:t>
      </w:r>
      <w:proofErr w:type="gramEnd"/>
      <w:r w:rsidRPr="5EF7FE0A">
        <w:rPr>
          <w:sz w:val="22"/>
          <w:szCs w:val="22"/>
        </w:rPr>
        <w:t xml:space="preserve"> reflexe ukazuje vnitřní konflikt mezi vlastními hodnotami a širším společenským kontextem, což může vést k dalším úpravám sebevnímání nebo chování (např. k větší environmentální odpovědnosti).</w:t>
      </w:r>
    </w:p>
    <w:p w14:paraId="368806BF" w14:textId="0099C36B" w:rsidR="0C72BA88" w:rsidRDefault="0C72BA88" w:rsidP="5EF7FE0A">
      <w:pPr>
        <w:pStyle w:val="Odstavecseseznamem"/>
        <w:numPr>
          <w:ilvl w:val="2"/>
          <w:numId w:val="10"/>
        </w:numPr>
        <w:rPr>
          <w:sz w:val="22"/>
          <w:szCs w:val="22"/>
        </w:rPr>
      </w:pPr>
      <w:r w:rsidRPr="5EF7FE0A">
        <w:rPr>
          <w:sz w:val="22"/>
          <w:szCs w:val="22"/>
        </w:rPr>
        <w:t>Jedinec se pozoruje, jak jedná (sebere papír, volá správci), přisuzuje tomu interní příčiny („protože jsem zodpovědný člověk“), a tím si upevňuje prosociální identitu.</w:t>
      </w:r>
    </w:p>
    <w:p w14:paraId="3B0B3C55" w14:textId="4977F036" w:rsidR="5EF7FE0A" w:rsidRDefault="5EF7FE0A" w:rsidP="5EF7FE0A">
      <w:pPr>
        <w:ind w:left="708"/>
        <w:jc w:val="both"/>
      </w:pPr>
    </w:p>
    <w:p w14:paraId="39992243" w14:textId="3F76150C" w:rsidR="003F4834" w:rsidRDefault="003F4834" w:rsidP="003F4834">
      <w:pPr>
        <w:pStyle w:val="Odstavecseseznamem"/>
        <w:numPr>
          <w:ilvl w:val="0"/>
          <w:numId w:val="10"/>
        </w:numPr>
        <w:jc w:val="both"/>
        <w:rPr>
          <w:sz w:val="22"/>
          <w:szCs w:val="22"/>
        </w:rPr>
      </w:pPr>
      <w:r w:rsidRPr="002D4E52">
        <w:rPr>
          <w:sz w:val="22"/>
          <w:szCs w:val="22"/>
        </w:rPr>
        <w:t xml:space="preserve">afiliace a </w:t>
      </w:r>
      <w:r w:rsidRPr="00684E59">
        <w:rPr>
          <w:b/>
          <w:bCs/>
          <w:sz w:val="22"/>
          <w:szCs w:val="22"/>
        </w:rPr>
        <w:t>prosociální chování</w:t>
      </w:r>
      <w:r w:rsidR="42DA2239" w:rsidRPr="417E15BC">
        <w:rPr>
          <w:b/>
          <w:bCs/>
          <w:sz w:val="22"/>
          <w:szCs w:val="22"/>
        </w:rPr>
        <w:t xml:space="preserve"> </w:t>
      </w:r>
      <w:r w:rsidR="42DA2239" w:rsidRPr="0C8202E1">
        <w:rPr>
          <w:b/>
          <w:bCs/>
          <w:sz w:val="22"/>
          <w:szCs w:val="22"/>
        </w:rPr>
        <w:t xml:space="preserve">– </w:t>
      </w:r>
      <w:r w:rsidR="42DA2239" w:rsidRPr="5BFF1F00">
        <w:rPr>
          <w:b/>
          <w:bCs/>
          <w:sz w:val="22"/>
          <w:szCs w:val="22"/>
        </w:rPr>
        <w:t xml:space="preserve">Julča, </w:t>
      </w:r>
      <w:r w:rsidR="42DA2239" w:rsidRPr="4E1934DB">
        <w:rPr>
          <w:b/>
          <w:bCs/>
          <w:sz w:val="22"/>
          <w:szCs w:val="22"/>
        </w:rPr>
        <w:t>Lenka</w:t>
      </w:r>
    </w:p>
    <w:p w14:paraId="3E5B1BC1" w14:textId="185B71DF" w:rsidR="11B7886B" w:rsidRDefault="11B7886B" w:rsidP="5EF7FE0A">
      <w:pPr>
        <w:pStyle w:val="Odstavecseseznamem"/>
        <w:numPr>
          <w:ilvl w:val="1"/>
          <w:numId w:val="10"/>
        </w:numPr>
        <w:jc w:val="both"/>
        <w:rPr>
          <w:rFonts w:ascii="Aptos" w:eastAsia="Aptos" w:hAnsi="Aptos" w:cs="Aptos"/>
          <w:sz w:val="22"/>
          <w:szCs w:val="22"/>
        </w:rPr>
      </w:pPr>
      <w:r w:rsidRPr="5EF7FE0A">
        <w:rPr>
          <w:sz w:val="22"/>
          <w:szCs w:val="22"/>
        </w:rPr>
        <w:t>P</w:t>
      </w:r>
      <w:r w:rsidR="003F4834" w:rsidRPr="5EF7FE0A">
        <w:rPr>
          <w:sz w:val="22"/>
          <w:szCs w:val="22"/>
        </w:rPr>
        <w:t xml:space="preserve">rosociální chování – </w:t>
      </w:r>
      <w:r w:rsidR="0266424E" w:rsidRPr="5EF7FE0A">
        <w:rPr>
          <w:sz w:val="22"/>
          <w:szCs w:val="22"/>
        </w:rPr>
        <w:t xml:space="preserve">z textu: </w:t>
      </w:r>
      <w:r w:rsidR="003F4834" w:rsidRPr="5EF7FE0A">
        <w:rPr>
          <w:sz w:val="22"/>
          <w:szCs w:val="22"/>
        </w:rPr>
        <w:t>sbírání papírů, kontaktování správcovské</w:t>
      </w:r>
      <w:r w:rsidR="13C11B1E" w:rsidRPr="5EF7FE0A">
        <w:rPr>
          <w:sz w:val="22"/>
          <w:szCs w:val="22"/>
        </w:rPr>
        <w:t xml:space="preserve">, </w:t>
      </w:r>
      <w:r w:rsidR="13C11B1E" w:rsidRPr="5EF7FE0A">
        <w:rPr>
          <w:rFonts w:ascii="Aptos" w:eastAsia="Aptos" w:hAnsi="Aptos" w:cs="Aptos"/>
          <w:sz w:val="22"/>
          <w:szCs w:val="22"/>
        </w:rPr>
        <w:t>pomoc sousedům</w:t>
      </w:r>
    </w:p>
    <w:p w14:paraId="1CCE4E02" w14:textId="73722095" w:rsidR="530B367B" w:rsidRDefault="530B367B" w:rsidP="5EF7FE0A">
      <w:pPr>
        <w:pStyle w:val="Odstavecseseznamem"/>
        <w:ind w:left="1440"/>
        <w:jc w:val="both"/>
        <w:rPr>
          <w:sz w:val="22"/>
          <w:szCs w:val="22"/>
        </w:rPr>
      </w:pPr>
      <w:r w:rsidRPr="5EF7FE0A">
        <w:rPr>
          <w:sz w:val="21"/>
          <w:szCs w:val="21"/>
        </w:rPr>
        <w:t xml:space="preserve">– hovořící má </w:t>
      </w:r>
      <w:r w:rsidRPr="5EF7FE0A">
        <w:rPr>
          <w:sz w:val="22"/>
          <w:szCs w:val="22"/>
        </w:rPr>
        <w:t>interiorizované normy, protože toto chování dodržuje bez pocitu vnějšího tlaku</w:t>
      </w:r>
    </w:p>
    <w:p w14:paraId="44C553AC" w14:textId="549560B2" w:rsidR="1D90C31D" w:rsidRDefault="1D90C31D" w:rsidP="5EF7FE0A">
      <w:pPr>
        <w:pStyle w:val="Odstavecseseznamem"/>
        <w:ind w:left="1440"/>
        <w:jc w:val="both"/>
        <w:rPr>
          <w:sz w:val="21"/>
          <w:szCs w:val="21"/>
        </w:rPr>
      </w:pPr>
      <w:r w:rsidRPr="5EF7FE0A">
        <w:rPr>
          <w:sz w:val="21"/>
          <w:szCs w:val="21"/>
        </w:rPr>
        <w:t>– Empaticko-altruistická hypotéza (</w:t>
      </w:r>
      <w:proofErr w:type="spellStart"/>
      <w:r w:rsidRPr="5EF7FE0A">
        <w:rPr>
          <w:sz w:val="21"/>
          <w:szCs w:val="21"/>
        </w:rPr>
        <w:t>Batson</w:t>
      </w:r>
      <w:proofErr w:type="spellEnd"/>
      <w:r w:rsidRPr="5EF7FE0A">
        <w:rPr>
          <w:sz w:val="21"/>
          <w:szCs w:val="21"/>
        </w:rPr>
        <w:t xml:space="preserve">): Prosociální jednání </w:t>
      </w:r>
      <w:r w:rsidR="51968E82" w:rsidRPr="5EF7FE0A">
        <w:rPr>
          <w:sz w:val="21"/>
          <w:szCs w:val="21"/>
        </w:rPr>
        <w:t xml:space="preserve">může mít 4 motivy – egoistický, altruistický, </w:t>
      </w:r>
      <w:r w:rsidR="51968E82" w:rsidRPr="5EF7FE0A">
        <w:rPr>
          <w:i/>
          <w:iCs/>
          <w:sz w:val="21"/>
          <w:szCs w:val="21"/>
          <w:u w:val="single"/>
        </w:rPr>
        <w:t>kolektivní</w:t>
      </w:r>
      <w:r w:rsidR="51968E82" w:rsidRPr="5EF7FE0A">
        <w:rPr>
          <w:i/>
          <w:iCs/>
          <w:sz w:val="21"/>
          <w:szCs w:val="21"/>
        </w:rPr>
        <w:t xml:space="preserve"> </w:t>
      </w:r>
      <w:r w:rsidR="51968E82" w:rsidRPr="5EF7FE0A">
        <w:rPr>
          <w:sz w:val="21"/>
          <w:szCs w:val="21"/>
        </w:rPr>
        <w:t xml:space="preserve">a </w:t>
      </w:r>
      <w:proofErr w:type="spellStart"/>
      <w:r w:rsidR="51968E82" w:rsidRPr="5EF7FE0A">
        <w:rPr>
          <w:sz w:val="21"/>
          <w:szCs w:val="21"/>
        </w:rPr>
        <w:t>principální</w:t>
      </w:r>
      <w:proofErr w:type="spellEnd"/>
      <w:r w:rsidR="4C35DB8F" w:rsidRPr="5EF7FE0A">
        <w:rPr>
          <w:sz w:val="21"/>
          <w:szCs w:val="21"/>
        </w:rPr>
        <w:t xml:space="preserve"> </w:t>
      </w:r>
    </w:p>
    <w:p w14:paraId="2359D7E7" w14:textId="2FF702D2" w:rsidR="003F4834" w:rsidRDefault="7ED0EA21" w:rsidP="003F4834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 w:rsidRPr="5EF7FE0A">
        <w:rPr>
          <w:sz w:val="22"/>
          <w:szCs w:val="22"/>
        </w:rPr>
        <w:t xml:space="preserve">Potřeba </w:t>
      </w:r>
      <w:r w:rsidR="003F4834" w:rsidRPr="5EF7FE0A">
        <w:rPr>
          <w:sz w:val="22"/>
          <w:szCs w:val="22"/>
        </w:rPr>
        <w:t>afiliace –</w:t>
      </w:r>
      <w:r w:rsidR="78059B2B" w:rsidRPr="5EF7FE0A">
        <w:rPr>
          <w:sz w:val="22"/>
          <w:szCs w:val="22"/>
        </w:rPr>
        <w:t xml:space="preserve"> základní lidská</w:t>
      </w:r>
      <w:r w:rsidR="003F4834" w:rsidRPr="5EF7FE0A">
        <w:rPr>
          <w:sz w:val="22"/>
          <w:szCs w:val="22"/>
        </w:rPr>
        <w:t xml:space="preserve"> potřeba být v kontaktu, potřeba vztahů, potřeba komunikace</w:t>
      </w:r>
      <w:r w:rsidR="2BC3F377" w:rsidRPr="5EF7FE0A">
        <w:rPr>
          <w:sz w:val="22"/>
          <w:szCs w:val="22"/>
        </w:rPr>
        <w:t xml:space="preserve"> – chce znát lidi, být s nimi v kontaktu</w:t>
      </w:r>
    </w:p>
    <w:p w14:paraId="09895518" w14:textId="5F85154E" w:rsidR="00C93728" w:rsidRPr="00F50263" w:rsidRDefault="511F479D" w:rsidP="00F50263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 w:rsidRPr="5EF7FE0A">
        <w:rPr>
          <w:b/>
          <w:bCs/>
          <w:sz w:val="22"/>
          <w:szCs w:val="22"/>
        </w:rPr>
        <w:t>r</w:t>
      </w:r>
      <w:r w:rsidR="003F4834" w:rsidRPr="5EF7FE0A">
        <w:rPr>
          <w:b/>
          <w:bCs/>
          <w:sz w:val="22"/>
          <w:szCs w:val="22"/>
        </w:rPr>
        <w:t>oz</w:t>
      </w:r>
      <w:r w:rsidR="0280FA48" w:rsidRPr="5EF7FE0A">
        <w:rPr>
          <w:b/>
          <w:bCs/>
          <w:sz w:val="22"/>
          <w:szCs w:val="22"/>
        </w:rPr>
        <w:t>ptýlen</w:t>
      </w:r>
      <w:r w:rsidR="2332293D" w:rsidRPr="5EF7FE0A">
        <w:rPr>
          <w:b/>
          <w:bCs/>
          <w:sz w:val="22"/>
          <w:szCs w:val="22"/>
        </w:rPr>
        <w:t>á</w:t>
      </w:r>
      <w:r w:rsidR="2532F031" w:rsidRPr="5EF7FE0A">
        <w:rPr>
          <w:b/>
          <w:bCs/>
          <w:sz w:val="22"/>
          <w:szCs w:val="22"/>
        </w:rPr>
        <w:t xml:space="preserve"> </w:t>
      </w:r>
      <w:r w:rsidR="003F4834" w:rsidRPr="5EF7FE0A">
        <w:rPr>
          <w:b/>
          <w:bCs/>
          <w:sz w:val="22"/>
          <w:szCs w:val="22"/>
        </w:rPr>
        <w:t>odpovědnost</w:t>
      </w:r>
      <w:r w:rsidR="7F5CB7D2" w:rsidRPr="5EF7FE0A">
        <w:rPr>
          <w:b/>
          <w:bCs/>
          <w:sz w:val="22"/>
          <w:szCs w:val="22"/>
        </w:rPr>
        <w:t xml:space="preserve"> </w:t>
      </w:r>
      <w:r w:rsidR="361293B3" w:rsidRPr="5EF7FE0A">
        <w:rPr>
          <w:sz w:val="22"/>
          <w:szCs w:val="22"/>
        </w:rPr>
        <w:t xml:space="preserve">- </w:t>
      </w:r>
      <w:r w:rsidR="53BCCA64" w:rsidRPr="5EF7FE0A">
        <w:rPr>
          <w:i/>
          <w:iCs/>
          <w:sz w:val="22"/>
          <w:szCs w:val="22"/>
        </w:rPr>
        <w:t>„</w:t>
      </w:r>
      <w:r w:rsidR="0258959E" w:rsidRPr="5EF7FE0A">
        <w:rPr>
          <w:i/>
          <w:iCs/>
          <w:sz w:val="22"/>
          <w:szCs w:val="22"/>
        </w:rPr>
        <w:t>když je rozbité okno, tak nečekám, až si toho někdo všimne a až to někdo spraví, ale zavolám na správcovskou firmu sám”</w:t>
      </w:r>
    </w:p>
    <w:p w14:paraId="49297138" w14:textId="172DFA4D" w:rsidR="6D2EFD21" w:rsidRDefault="6D2EFD21" w:rsidP="5EF7FE0A">
      <w:pPr>
        <w:pStyle w:val="Odstavecseseznamem"/>
        <w:numPr>
          <w:ilvl w:val="2"/>
          <w:numId w:val="10"/>
        </w:numPr>
        <w:jc w:val="both"/>
        <w:rPr>
          <w:sz w:val="22"/>
          <w:szCs w:val="22"/>
        </w:rPr>
      </w:pPr>
      <w:r w:rsidRPr="5EF7FE0A">
        <w:rPr>
          <w:sz w:val="22"/>
          <w:szCs w:val="22"/>
        </w:rPr>
        <w:t>efekt přihlížejících, pluralistická ignorance</w:t>
      </w:r>
    </w:p>
    <w:p w14:paraId="194AE571" w14:textId="3B641513" w:rsidR="00105E03" w:rsidRDefault="00105E03" w:rsidP="00105E03">
      <w:pPr>
        <w:pStyle w:val="Odstavecseseznamem"/>
        <w:numPr>
          <w:ilvl w:val="0"/>
          <w:numId w:val="10"/>
        </w:numPr>
        <w:jc w:val="both"/>
        <w:rPr>
          <w:sz w:val="22"/>
          <w:szCs w:val="22"/>
        </w:rPr>
      </w:pPr>
      <w:r w:rsidRPr="002D4E52">
        <w:rPr>
          <w:sz w:val="22"/>
          <w:szCs w:val="22"/>
        </w:rPr>
        <w:t>vymezování se – skoro až nadřazenost (paternalistický přístup)</w:t>
      </w:r>
      <w:r w:rsidR="002D4E52" w:rsidRPr="002D4E52">
        <w:rPr>
          <w:sz w:val="22"/>
          <w:szCs w:val="22"/>
        </w:rPr>
        <w:t>:</w:t>
      </w:r>
      <w:r w:rsidR="0052277C">
        <w:rPr>
          <w:sz w:val="22"/>
          <w:szCs w:val="22"/>
        </w:rPr>
        <w:t xml:space="preserve"> sociální srovnávání</w:t>
      </w:r>
    </w:p>
    <w:p w14:paraId="3AD6B3CD" w14:textId="6E27C819" w:rsidR="00A66048" w:rsidRDefault="00A66048" w:rsidP="00A66048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vymezení se vůči druhým – „jako by si lidi neuvědomovali“</w:t>
      </w:r>
    </w:p>
    <w:p w14:paraId="293BB58F" w14:textId="75B00F14" w:rsidR="00A66048" w:rsidRDefault="00A66048" w:rsidP="5EF7FE0A">
      <w:pPr>
        <w:pStyle w:val="Odstavecseseznamem"/>
        <w:numPr>
          <w:ilvl w:val="1"/>
          <w:numId w:val="10"/>
        </w:numPr>
        <w:jc w:val="both"/>
        <w:rPr>
          <w:sz w:val="22"/>
          <w:szCs w:val="22"/>
        </w:rPr>
      </w:pPr>
      <w:r w:rsidRPr="5EF7FE0A">
        <w:rPr>
          <w:sz w:val="22"/>
          <w:szCs w:val="22"/>
        </w:rPr>
        <w:t>teorie sociální identity – identifikace s morální skupinou vymezující se vůči většinové společnosti</w:t>
      </w:r>
    </w:p>
    <w:p w14:paraId="6E1548A7" w14:textId="7485C2CD" w:rsidR="2D6C0E98" w:rsidRDefault="2D6C0E98" w:rsidP="5EF7FE0A">
      <w:pPr>
        <w:pStyle w:val="Odstavecseseznamem"/>
        <w:numPr>
          <w:ilvl w:val="0"/>
          <w:numId w:val="10"/>
        </w:numPr>
        <w:jc w:val="both"/>
      </w:pPr>
      <w:r w:rsidRPr="5EF7FE0A">
        <w:t>Skupinové normy</w:t>
      </w:r>
    </w:p>
    <w:p w14:paraId="3D4F7D53" w14:textId="18FB7CC4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Deskriptivní norma: popisuje, jak se lidé skutečně chovají</w:t>
      </w:r>
    </w:p>
    <w:p w14:paraId="5E45D231" w14:textId="6E65F9DA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„Lidé si neuvědomují odpovědnost, žijí nad poměry“</w:t>
      </w:r>
    </w:p>
    <w:p w14:paraId="17E07563" w14:textId="6D555A38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proofErr w:type="spellStart"/>
      <w:r w:rsidRPr="5EF7FE0A">
        <w:t>Injunktivní</w:t>
      </w:r>
      <w:proofErr w:type="spellEnd"/>
      <w:r w:rsidRPr="5EF7FE0A">
        <w:t xml:space="preserve"> norma: popisuje, co by se mělo dělat</w:t>
      </w:r>
    </w:p>
    <w:p w14:paraId="1BD9F054" w14:textId="426985DA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„Měli bychom se uskromnit, brát na sebe víc ohledy“</w:t>
      </w:r>
    </w:p>
    <w:p w14:paraId="4FC3F914" w14:textId="1F84209E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 xml:space="preserve">Rozpor mezi normami </w:t>
      </w:r>
      <w:r w:rsidR="06019A27" w:rsidRPr="5EF7FE0A">
        <w:t>=&gt;</w:t>
      </w:r>
      <w:r w:rsidRPr="5EF7FE0A">
        <w:t xml:space="preserve"> vnitřní napětí</w:t>
      </w:r>
    </w:p>
    <w:p w14:paraId="3F3ED5D4" w14:textId="45930850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motivuje mluvčího k aktivnímu jednání, snaha změnit normu</w:t>
      </w:r>
    </w:p>
    <w:p w14:paraId="31862E84" w14:textId="1FE07B60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Mluvčí jde proti tlaku skupiny</w:t>
      </w:r>
    </w:p>
    <w:p w14:paraId="1718167F" w14:textId="71EBD4FA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 xml:space="preserve">jedná podle svých hodnot, i když většina </w:t>
      </w:r>
      <w:proofErr w:type="spellStart"/>
      <w:r w:rsidRPr="5EF7FE0A">
        <w:t>nejedn</w:t>
      </w:r>
      <w:proofErr w:type="spellEnd"/>
    </w:p>
    <w:p w14:paraId="37AB3CE3" w14:textId="70BD70BF" w:rsidR="2D6C0E98" w:rsidRDefault="2D6C0E98" w:rsidP="5EF7FE0A">
      <w:pPr>
        <w:pStyle w:val="Odstavecseseznamem"/>
        <w:numPr>
          <w:ilvl w:val="0"/>
          <w:numId w:val="10"/>
        </w:numPr>
        <w:spacing w:before="240" w:after="240"/>
        <w:rPr>
          <w:sz w:val="22"/>
          <w:szCs w:val="22"/>
        </w:rPr>
      </w:pPr>
      <w:r w:rsidRPr="5EF7FE0A">
        <w:t>Sociální role – „morální aktér“</w:t>
      </w:r>
    </w:p>
    <w:p w14:paraId="2C29940F" w14:textId="38974194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Mluvčí přebírá zodpovědnost, i když ostatní nejednají</w:t>
      </w:r>
    </w:p>
    <w:p w14:paraId="0BFF36C9" w14:textId="15897396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lastRenderedPageBreak/>
        <w:t>vnímá se jako ten, kdo „musí jednat“</w:t>
      </w:r>
    </w:p>
    <w:p w14:paraId="6FC13C92" w14:textId="211460C9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 xml:space="preserve">Teorie </w:t>
      </w:r>
      <w:proofErr w:type="gramStart"/>
      <w:r w:rsidRPr="5EF7FE0A">
        <w:t xml:space="preserve">rolí </w:t>
      </w:r>
      <w:r w:rsidR="196AF8C6" w:rsidRPr="5EF7FE0A">
        <w:t xml:space="preserve">- </w:t>
      </w:r>
      <w:proofErr w:type="spellStart"/>
      <w:r w:rsidRPr="5EF7FE0A">
        <w:t>Goffman</w:t>
      </w:r>
      <w:proofErr w:type="spellEnd"/>
      <w:proofErr w:type="gramEnd"/>
      <w:r w:rsidRPr="5EF7FE0A">
        <w:t>: lidé hrají určité role ve společnosti</w:t>
      </w:r>
    </w:p>
    <w:p w14:paraId="0726C7CE" w14:textId="6B61E0E6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zde role morálního vzoru, který koná správně</w:t>
      </w:r>
    </w:p>
    <w:p w14:paraId="01571512" w14:textId="13AB13B4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Ospravedlnění identity přes odlišnost</w:t>
      </w:r>
    </w:p>
    <w:p w14:paraId="2A45C671" w14:textId="6E815624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„já se chovám jinak, protože mi záleží“</w:t>
      </w:r>
    </w:p>
    <w:p w14:paraId="14E01F16" w14:textId="42935F54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Riziko paternalismu</w:t>
      </w:r>
    </w:p>
    <w:p w14:paraId="4F8D0A4C" w14:textId="2133439D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může působit nadřazeně „lidé si neuvědomují“</w:t>
      </w:r>
    </w:p>
    <w:p w14:paraId="45366F4C" w14:textId="4CC64F75" w:rsidR="2D6C0E98" w:rsidRDefault="2D6C0E98" w:rsidP="5EF7FE0A">
      <w:pPr>
        <w:pStyle w:val="Odstavecseseznamem"/>
        <w:numPr>
          <w:ilvl w:val="0"/>
          <w:numId w:val="10"/>
        </w:numPr>
        <w:spacing w:before="240" w:after="240"/>
      </w:pPr>
      <w:r w:rsidRPr="5EF7FE0A">
        <w:t>Postoje</w:t>
      </w:r>
    </w:p>
    <w:p w14:paraId="5DCC0B39" w14:textId="7102D81A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Postoj = kognitivní + afektivní + behaviorální složka</w:t>
      </w:r>
    </w:p>
    <w:p w14:paraId="3BCF2A69" w14:textId="3151B1E0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kognitivní: uvědomění si problému „chováme se hrozně“</w:t>
      </w:r>
    </w:p>
    <w:p w14:paraId="7452115F" w14:textId="055D989C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afektivní: znepokojení „cítím, že žijeme nad poměry“</w:t>
      </w:r>
    </w:p>
    <w:p w14:paraId="0061393C" w14:textId="1F50FC81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behaviorální: konkrétní jednání „uklidím, zavolám“</w:t>
      </w:r>
    </w:p>
    <w:p w14:paraId="46E6347D" w14:textId="7CF1B43B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 xml:space="preserve">Teorie plánovaného </w:t>
      </w:r>
      <w:proofErr w:type="gramStart"/>
      <w:r w:rsidRPr="5EF7FE0A">
        <w:t xml:space="preserve">chování </w:t>
      </w:r>
      <w:r w:rsidR="3F01ADCF" w:rsidRPr="5EF7FE0A">
        <w:t xml:space="preserve">- </w:t>
      </w:r>
      <w:proofErr w:type="spellStart"/>
      <w:r w:rsidRPr="5EF7FE0A">
        <w:t>Ajzen</w:t>
      </w:r>
      <w:proofErr w:type="spellEnd"/>
      <w:proofErr w:type="gramEnd"/>
    </w:p>
    <w:p w14:paraId="1A986286" w14:textId="18D3C00F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chování ovlivněno postojem, vnímanou kontrolou a tím, co si myslíme, že očekávají ostatní</w:t>
      </w:r>
    </w:p>
    <w:p w14:paraId="0CA7367C" w14:textId="1A59AFB7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mluvčí věří, že jeho jednání má smysl a dopad</w:t>
      </w:r>
    </w:p>
    <w:p w14:paraId="16713B2E" w14:textId="100969F9" w:rsidR="2D6C0E98" w:rsidRDefault="2D6C0E98" w:rsidP="5EF7FE0A">
      <w:pPr>
        <w:pStyle w:val="Odstavecseseznamem"/>
        <w:numPr>
          <w:ilvl w:val="0"/>
          <w:numId w:val="10"/>
        </w:numPr>
        <w:spacing w:before="240" w:after="240"/>
      </w:pPr>
      <w:r w:rsidRPr="5EF7FE0A">
        <w:t>Stereotypy</w:t>
      </w:r>
    </w:p>
    <w:p w14:paraId="56B65E87" w14:textId="24338486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Mluvčí zobecňuje chování ostatních</w:t>
      </w:r>
    </w:p>
    <w:p w14:paraId="48AC347C" w14:textId="10D0E49C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 xml:space="preserve">„lidé si neuvědomují…“ </w:t>
      </w:r>
      <w:r w:rsidR="764E0642" w:rsidRPr="5EF7FE0A">
        <w:t>=&gt;</w:t>
      </w:r>
      <w:r w:rsidRPr="5EF7FE0A">
        <w:t xml:space="preserve"> stereotyp pasivní a nezodpovědné společnosti</w:t>
      </w:r>
    </w:p>
    <w:p w14:paraId="05832323" w14:textId="4DE46786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Slouží k posílení vlastní identity</w:t>
      </w:r>
    </w:p>
    <w:p w14:paraId="2C381CC3" w14:textId="147386BC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„já jsem jiný než ostatní“</w:t>
      </w:r>
    </w:p>
    <w:p w14:paraId="74E93686" w14:textId="419F57F0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Legitimizace vlastního jednání</w:t>
      </w:r>
    </w:p>
    <w:p w14:paraId="3B18F89D" w14:textId="48BCDF3F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vysvětlení, proč on jedná a ostatní ne</w:t>
      </w:r>
    </w:p>
    <w:p w14:paraId="24AB094A" w14:textId="3C0A0B65" w:rsidR="2D6C0E98" w:rsidRDefault="2D6C0E98" w:rsidP="5EF7FE0A">
      <w:pPr>
        <w:pStyle w:val="Odstavecseseznamem"/>
        <w:numPr>
          <w:ilvl w:val="1"/>
          <w:numId w:val="10"/>
        </w:numPr>
        <w:spacing w:before="240" w:after="240"/>
      </w:pPr>
      <w:r w:rsidRPr="5EF7FE0A">
        <w:t>Kognitivní zjednodušení</w:t>
      </w:r>
    </w:p>
    <w:p w14:paraId="1B4C92E8" w14:textId="2F32614A" w:rsidR="2D6C0E98" w:rsidRDefault="2D6C0E98" w:rsidP="5EF7FE0A">
      <w:pPr>
        <w:pStyle w:val="Odstavecseseznamem"/>
        <w:numPr>
          <w:ilvl w:val="2"/>
          <w:numId w:val="10"/>
        </w:numPr>
        <w:spacing w:before="240" w:after="240"/>
      </w:pPr>
      <w:r w:rsidRPr="5EF7FE0A">
        <w:t>rychlé hodnocení situace, ale může vést ke zkreslení</w:t>
      </w:r>
    </w:p>
    <w:p w14:paraId="5711888D" w14:textId="674E6E69" w:rsidR="00C82096" w:rsidRDefault="00C82096"/>
    <w:sectPr w:rsidR="00C820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88961" w14:textId="77777777" w:rsidR="00E14547" w:rsidRDefault="00E14547">
      <w:pPr>
        <w:spacing w:after="0" w:line="240" w:lineRule="auto"/>
      </w:pPr>
      <w:r>
        <w:separator/>
      </w:r>
    </w:p>
  </w:endnote>
  <w:endnote w:type="continuationSeparator" w:id="0">
    <w:p w14:paraId="32975BDD" w14:textId="77777777" w:rsidR="00E14547" w:rsidRDefault="00E14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F7FE0A" w14:paraId="2D9DF7ED" w14:textId="77777777" w:rsidTr="5EF7FE0A">
      <w:trPr>
        <w:trHeight w:val="300"/>
      </w:trPr>
      <w:tc>
        <w:tcPr>
          <w:tcW w:w="3020" w:type="dxa"/>
        </w:tcPr>
        <w:p w14:paraId="1B95A039" w14:textId="064D4A61" w:rsidR="5EF7FE0A" w:rsidRDefault="5EF7FE0A" w:rsidP="5EF7FE0A">
          <w:pPr>
            <w:pStyle w:val="Zhlav"/>
            <w:ind w:left="-115"/>
          </w:pPr>
        </w:p>
      </w:tc>
      <w:tc>
        <w:tcPr>
          <w:tcW w:w="3020" w:type="dxa"/>
        </w:tcPr>
        <w:p w14:paraId="7463EA97" w14:textId="6FD1F244" w:rsidR="5EF7FE0A" w:rsidRDefault="5EF7FE0A" w:rsidP="5EF7FE0A">
          <w:pPr>
            <w:pStyle w:val="Zhlav"/>
            <w:jc w:val="center"/>
          </w:pPr>
        </w:p>
      </w:tc>
      <w:tc>
        <w:tcPr>
          <w:tcW w:w="3020" w:type="dxa"/>
        </w:tcPr>
        <w:p w14:paraId="17BCACD0" w14:textId="10121031" w:rsidR="5EF7FE0A" w:rsidRDefault="5EF7FE0A" w:rsidP="5EF7FE0A">
          <w:pPr>
            <w:pStyle w:val="Zhlav"/>
            <w:ind w:right="-115"/>
            <w:jc w:val="right"/>
          </w:pPr>
        </w:p>
      </w:tc>
    </w:tr>
  </w:tbl>
  <w:p w14:paraId="3DE89D0A" w14:textId="1B216B20" w:rsidR="5EF7FE0A" w:rsidRDefault="5EF7FE0A" w:rsidP="5EF7FE0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2D32F" w14:textId="77777777" w:rsidR="00E14547" w:rsidRDefault="00E14547">
      <w:pPr>
        <w:spacing w:after="0" w:line="240" w:lineRule="auto"/>
      </w:pPr>
      <w:r>
        <w:separator/>
      </w:r>
    </w:p>
  </w:footnote>
  <w:footnote w:type="continuationSeparator" w:id="0">
    <w:p w14:paraId="7547D4E6" w14:textId="77777777" w:rsidR="00E14547" w:rsidRDefault="00E14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7913"/>
      <w:gridCol w:w="690"/>
      <w:gridCol w:w="457"/>
    </w:tblGrid>
    <w:tr w:rsidR="5EF7FE0A" w14:paraId="2CEDAA9F" w14:textId="77777777" w:rsidTr="5EF7FE0A">
      <w:trPr>
        <w:trHeight w:val="300"/>
      </w:trPr>
      <w:tc>
        <w:tcPr>
          <w:tcW w:w="7913" w:type="dxa"/>
        </w:tcPr>
        <w:p w14:paraId="22F5D180" w14:textId="59733F13" w:rsidR="5EF7FE0A" w:rsidRDefault="5EF7FE0A" w:rsidP="5EF7FE0A">
          <w:pPr>
            <w:pStyle w:val="Zhlav"/>
            <w:ind w:left="-115"/>
          </w:pPr>
          <w:r>
            <w:t>Skupina 5- Forejtová, Jarolímová, Jiskrová, Peterková, Šmídková, Týčová</w:t>
          </w:r>
        </w:p>
      </w:tc>
      <w:tc>
        <w:tcPr>
          <w:tcW w:w="690" w:type="dxa"/>
        </w:tcPr>
        <w:p w14:paraId="70AB8102" w14:textId="76ECAB23" w:rsidR="5EF7FE0A" w:rsidRDefault="5EF7FE0A" w:rsidP="5EF7FE0A">
          <w:pPr>
            <w:pStyle w:val="Zhlav"/>
            <w:jc w:val="center"/>
          </w:pPr>
        </w:p>
      </w:tc>
      <w:tc>
        <w:tcPr>
          <w:tcW w:w="457" w:type="dxa"/>
        </w:tcPr>
        <w:p w14:paraId="4CEFFB40" w14:textId="7CC59053" w:rsidR="5EF7FE0A" w:rsidRDefault="5EF7FE0A" w:rsidP="5EF7FE0A">
          <w:pPr>
            <w:pStyle w:val="Zhlav"/>
            <w:ind w:right="-115"/>
            <w:jc w:val="right"/>
          </w:pPr>
        </w:p>
      </w:tc>
    </w:tr>
  </w:tbl>
  <w:p w14:paraId="7F3A5E27" w14:textId="7172093C" w:rsidR="5EF7FE0A" w:rsidRDefault="5EF7FE0A" w:rsidP="5EF7FE0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9C331"/>
    <w:multiLevelType w:val="hybridMultilevel"/>
    <w:tmpl w:val="FA04F60C"/>
    <w:lvl w:ilvl="0" w:tplc="BE4CFEA6">
      <w:start w:val="1"/>
      <w:numFmt w:val="decimal"/>
      <w:lvlText w:val="%1."/>
      <w:lvlJc w:val="left"/>
      <w:pPr>
        <w:ind w:left="720" w:hanging="360"/>
      </w:pPr>
    </w:lvl>
    <w:lvl w:ilvl="1" w:tplc="ACC6D1DA">
      <w:start w:val="1"/>
      <w:numFmt w:val="lowerLetter"/>
      <w:lvlText w:val="%2."/>
      <w:lvlJc w:val="left"/>
      <w:pPr>
        <w:ind w:left="1440" w:hanging="360"/>
      </w:pPr>
    </w:lvl>
    <w:lvl w:ilvl="2" w:tplc="337EE832">
      <w:start w:val="1"/>
      <w:numFmt w:val="lowerRoman"/>
      <w:lvlText w:val="%3."/>
      <w:lvlJc w:val="right"/>
      <w:pPr>
        <w:ind w:left="2160" w:hanging="180"/>
      </w:pPr>
    </w:lvl>
    <w:lvl w:ilvl="3" w:tplc="5DC60758">
      <w:start w:val="1"/>
      <w:numFmt w:val="decimal"/>
      <w:lvlText w:val="%4."/>
      <w:lvlJc w:val="left"/>
      <w:pPr>
        <w:ind w:left="2880" w:hanging="360"/>
      </w:pPr>
    </w:lvl>
    <w:lvl w:ilvl="4" w:tplc="054CA7DC">
      <w:start w:val="1"/>
      <w:numFmt w:val="lowerLetter"/>
      <w:lvlText w:val="%5."/>
      <w:lvlJc w:val="left"/>
      <w:pPr>
        <w:ind w:left="3600" w:hanging="360"/>
      </w:pPr>
    </w:lvl>
    <w:lvl w:ilvl="5" w:tplc="39B67050">
      <w:start w:val="1"/>
      <w:numFmt w:val="lowerRoman"/>
      <w:lvlText w:val="%6."/>
      <w:lvlJc w:val="right"/>
      <w:pPr>
        <w:ind w:left="4320" w:hanging="180"/>
      </w:pPr>
    </w:lvl>
    <w:lvl w:ilvl="6" w:tplc="1BF6FB2A">
      <w:start w:val="1"/>
      <w:numFmt w:val="decimal"/>
      <w:lvlText w:val="%7."/>
      <w:lvlJc w:val="left"/>
      <w:pPr>
        <w:ind w:left="5040" w:hanging="360"/>
      </w:pPr>
    </w:lvl>
    <w:lvl w:ilvl="7" w:tplc="15BAD078">
      <w:start w:val="1"/>
      <w:numFmt w:val="lowerLetter"/>
      <w:lvlText w:val="%8."/>
      <w:lvlJc w:val="left"/>
      <w:pPr>
        <w:ind w:left="5760" w:hanging="360"/>
      </w:pPr>
    </w:lvl>
    <w:lvl w:ilvl="8" w:tplc="211803D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A2A39"/>
    <w:multiLevelType w:val="hybridMultilevel"/>
    <w:tmpl w:val="192C1A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E5121"/>
    <w:multiLevelType w:val="hybridMultilevel"/>
    <w:tmpl w:val="16145E0E"/>
    <w:lvl w:ilvl="0" w:tplc="A37EAD70">
      <w:start w:val="1"/>
      <w:numFmt w:val="decimal"/>
      <w:lvlText w:val="%1."/>
      <w:lvlJc w:val="left"/>
      <w:pPr>
        <w:ind w:left="720" w:hanging="360"/>
      </w:pPr>
    </w:lvl>
    <w:lvl w:ilvl="1" w:tplc="55528E46">
      <w:start w:val="1"/>
      <w:numFmt w:val="lowerLetter"/>
      <w:lvlText w:val="%2."/>
      <w:lvlJc w:val="left"/>
      <w:pPr>
        <w:ind w:left="1440" w:hanging="360"/>
      </w:pPr>
    </w:lvl>
    <w:lvl w:ilvl="2" w:tplc="A39AE33A">
      <w:start w:val="1"/>
      <w:numFmt w:val="lowerRoman"/>
      <w:lvlText w:val="%3."/>
      <w:lvlJc w:val="right"/>
      <w:pPr>
        <w:ind w:left="2160" w:hanging="180"/>
      </w:pPr>
    </w:lvl>
    <w:lvl w:ilvl="3" w:tplc="AD2027B8">
      <w:start w:val="1"/>
      <w:numFmt w:val="decimal"/>
      <w:lvlText w:val="%4."/>
      <w:lvlJc w:val="left"/>
      <w:pPr>
        <w:ind w:left="2880" w:hanging="360"/>
      </w:pPr>
    </w:lvl>
    <w:lvl w:ilvl="4" w:tplc="0E94B986">
      <w:start w:val="1"/>
      <w:numFmt w:val="lowerLetter"/>
      <w:lvlText w:val="%5."/>
      <w:lvlJc w:val="left"/>
      <w:pPr>
        <w:ind w:left="3600" w:hanging="360"/>
      </w:pPr>
    </w:lvl>
    <w:lvl w:ilvl="5" w:tplc="EA3ED3CA">
      <w:start w:val="1"/>
      <w:numFmt w:val="lowerRoman"/>
      <w:lvlText w:val="%6."/>
      <w:lvlJc w:val="right"/>
      <w:pPr>
        <w:ind w:left="4320" w:hanging="180"/>
      </w:pPr>
    </w:lvl>
    <w:lvl w:ilvl="6" w:tplc="9762F01E">
      <w:start w:val="1"/>
      <w:numFmt w:val="decimal"/>
      <w:lvlText w:val="%7."/>
      <w:lvlJc w:val="left"/>
      <w:pPr>
        <w:ind w:left="5040" w:hanging="360"/>
      </w:pPr>
    </w:lvl>
    <w:lvl w:ilvl="7" w:tplc="300CBDF2">
      <w:start w:val="1"/>
      <w:numFmt w:val="lowerLetter"/>
      <w:lvlText w:val="%8."/>
      <w:lvlJc w:val="left"/>
      <w:pPr>
        <w:ind w:left="5760" w:hanging="360"/>
      </w:pPr>
    </w:lvl>
    <w:lvl w:ilvl="8" w:tplc="833861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7D76C"/>
    <w:multiLevelType w:val="hybridMultilevel"/>
    <w:tmpl w:val="A658009C"/>
    <w:lvl w:ilvl="0" w:tplc="9C62C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EA6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EED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62B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04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584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AAAD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38CD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7CA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98AA"/>
    <w:multiLevelType w:val="hybridMultilevel"/>
    <w:tmpl w:val="B37E7056"/>
    <w:lvl w:ilvl="0" w:tplc="F9F27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429A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A86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08E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B4D3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3E91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DE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D443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E2C5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97838"/>
    <w:multiLevelType w:val="hybridMultilevel"/>
    <w:tmpl w:val="3760B2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822F0"/>
    <w:multiLevelType w:val="hybridMultilevel"/>
    <w:tmpl w:val="ED28C15C"/>
    <w:lvl w:ilvl="0" w:tplc="73D2D3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C88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CC1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E56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AB5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A8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F2A0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8B9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E44B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2A0E"/>
    <w:multiLevelType w:val="hybridMultilevel"/>
    <w:tmpl w:val="D286D900"/>
    <w:lvl w:ilvl="0" w:tplc="879AC20E">
      <w:start w:val="1"/>
      <w:numFmt w:val="decimal"/>
      <w:lvlText w:val="%1."/>
      <w:lvlJc w:val="left"/>
      <w:pPr>
        <w:ind w:left="720" w:hanging="360"/>
      </w:pPr>
    </w:lvl>
    <w:lvl w:ilvl="1" w:tplc="2ED2B22A">
      <w:start w:val="1"/>
      <w:numFmt w:val="lowerLetter"/>
      <w:lvlText w:val="%2."/>
      <w:lvlJc w:val="left"/>
      <w:pPr>
        <w:ind w:left="1440" w:hanging="360"/>
      </w:pPr>
    </w:lvl>
    <w:lvl w:ilvl="2" w:tplc="9F980A54">
      <w:start w:val="1"/>
      <w:numFmt w:val="lowerRoman"/>
      <w:lvlText w:val="%3."/>
      <w:lvlJc w:val="right"/>
      <w:pPr>
        <w:ind w:left="2160" w:hanging="180"/>
      </w:pPr>
    </w:lvl>
    <w:lvl w:ilvl="3" w:tplc="924293E2">
      <w:start w:val="1"/>
      <w:numFmt w:val="decimal"/>
      <w:lvlText w:val="%4."/>
      <w:lvlJc w:val="left"/>
      <w:pPr>
        <w:ind w:left="2880" w:hanging="360"/>
      </w:pPr>
    </w:lvl>
    <w:lvl w:ilvl="4" w:tplc="B35C706E">
      <w:start w:val="1"/>
      <w:numFmt w:val="lowerLetter"/>
      <w:lvlText w:val="%5."/>
      <w:lvlJc w:val="left"/>
      <w:pPr>
        <w:ind w:left="3600" w:hanging="360"/>
      </w:pPr>
    </w:lvl>
    <w:lvl w:ilvl="5" w:tplc="BA5C0734">
      <w:start w:val="1"/>
      <w:numFmt w:val="lowerRoman"/>
      <w:lvlText w:val="%6."/>
      <w:lvlJc w:val="right"/>
      <w:pPr>
        <w:ind w:left="4320" w:hanging="180"/>
      </w:pPr>
    </w:lvl>
    <w:lvl w:ilvl="6" w:tplc="D060A818">
      <w:start w:val="1"/>
      <w:numFmt w:val="decimal"/>
      <w:lvlText w:val="%7."/>
      <w:lvlJc w:val="left"/>
      <w:pPr>
        <w:ind w:left="5040" w:hanging="360"/>
      </w:pPr>
    </w:lvl>
    <w:lvl w:ilvl="7" w:tplc="22DEE692">
      <w:start w:val="1"/>
      <w:numFmt w:val="lowerLetter"/>
      <w:lvlText w:val="%8."/>
      <w:lvlJc w:val="left"/>
      <w:pPr>
        <w:ind w:left="5760" w:hanging="360"/>
      </w:pPr>
    </w:lvl>
    <w:lvl w:ilvl="8" w:tplc="F1BC6D8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798A4"/>
    <w:multiLevelType w:val="hybridMultilevel"/>
    <w:tmpl w:val="6FBAB1A2"/>
    <w:lvl w:ilvl="0" w:tplc="21CC1706">
      <w:start w:val="1"/>
      <w:numFmt w:val="decimal"/>
      <w:lvlText w:val="%1."/>
      <w:lvlJc w:val="left"/>
      <w:pPr>
        <w:ind w:left="1080" w:hanging="360"/>
      </w:pPr>
    </w:lvl>
    <w:lvl w:ilvl="1" w:tplc="B51EB71E">
      <w:start w:val="1"/>
      <w:numFmt w:val="lowerLetter"/>
      <w:lvlText w:val="%2."/>
      <w:lvlJc w:val="left"/>
      <w:pPr>
        <w:ind w:left="1800" w:hanging="360"/>
      </w:pPr>
    </w:lvl>
    <w:lvl w:ilvl="2" w:tplc="6B121D06">
      <w:start w:val="1"/>
      <w:numFmt w:val="lowerRoman"/>
      <w:lvlText w:val="%3."/>
      <w:lvlJc w:val="right"/>
      <w:pPr>
        <w:ind w:left="2520" w:hanging="180"/>
      </w:pPr>
    </w:lvl>
    <w:lvl w:ilvl="3" w:tplc="F718DFB4">
      <w:start w:val="1"/>
      <w:numFmt w:val="decimal"/>
      <w:lvlText w:val="%4."/>
      <w:lvlJc w:val="left"/>
      <w:pPr>
        <w:ind w:left="3240" w:hanging="360"/>
      </w:pPr>
    </w:lvl>
    <w:lvl w:ilvl="4" w:tplc="A06A73FA">
      <w:start w:val="1"/>
      <w:numFmt w:val="lowerLetter"/>
      <w:lvlText w:val="%5."/>
      <w:lvlJc w:val="left"/>
      <w:pPr>
        <w:ind w:left="3960" w:hanging="360"/>
      </w:pPr>
    </w:lvl>
    <w:lvl w:ilvl="5" w:tplc="9C144A8C">
      <w:start w:val="1"/>
      <w:numFmt w:val="lowerRoman"/>
      <w:lvlText w:val="%6."/>
      <w:lvlJc w:val="right"/>
      <w:pPr>
        <w:ind w:left="4680" w:hanging="180"/>
      </w:pPr>
    </w:lvl>
    <w:lvl w:ilvl="6" w:tplc="4CF23B1C">
      <w:start w:val="1"/>
      <w:numFmt w:val="decimal"/>
      <w:lvlText w:val="%7."/>
      <w:lvlJc w:val="left"/>
      <w:pPr>
        <w:ind w:left="5400" w:hanging="360"/>
      </w:pPr>
    </w:lvl>
    <w:lvl w:ilvl="7" w:tplc="EF866DAE">
      <w:start w:val="1"/>
      <w:numFmt w:val="lowerLetter"/>
      <w:lvlText w:val="%8."/>
      <w:lvlJc w:val="left"/>
      <w:pPr>
        <w:ind w:left="6120" w:hanging="360"/>
      </w:pPr>
    </w:lvl>
    <w:lvl w:ilvl="8" w:tplc="2B44500E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F61BF9"/>
    <w:multiLevelType w:val="hybridMultilevel"/>
    <w:tmpl w:val="BC128AA8"/>
    <w:lvl w:ilvl="0" w:tplc="CE04FCF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38D4A70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2CC1AB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570B9B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D3E103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76E8AE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300706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B2EB47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96E411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B3AC35"/>
    <w:multiLevelType w:val="hybridMultilevel"/>
    <w:tmpl w:val="F3A0D486"/>
    <w:lvl w:ilvl="0" w:tplc="C6CAC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FCC3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2F7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4C0E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5463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08A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4F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5AA5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1011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169806">
    <w:abstractNumId w:val="8"/>
  </w:num>
  <w:num w:numId="2" w16cid:durableId="413819558">
    <w:abstractNumId w:val="9"/>
  </w:num>
  <w:num w:numId="3" w16cid:durableId="469322841">
    <w:abstractNumId w:val="2"/>
  </w:num>
  <w:num w:numId="4" w16cid:durableId="1521816412">
    <w:abstractNumId w:val="7"/>
  </w:num>
  <w:num w:numId="5" w16cid:durableId="2054301534">
    <w:abstractNumId w:val="0"/>
  </w:num>
  <w:num w:numId="6" w16cid:durableId="1644238155">
    <w:abstractNumId w:val="3"/>
  </w:num>
  <w:num w:numId="7" w16cid:durableId="754789144">
    <w:abstractNumId w:val="10"/>
  </w:num>
  <w:num w:numId="8" w16cid:durableId="948125783">
    <w:abstractNumId w:val="4"/>
  </w:num>
  <w:num w:numId="9" w16cid:durableId="956066820">
    <w:abstractNumId w:val="6"/>
  </w:num>
  <w:num w:numId="10" w16cid:durableId="943071654">
    <w:abstractNumId w:val="1"/>
  </w:num>
  <w:num w:numId="11" w16cid:durableId="922838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03"/>
    <w:rsid w:val="00052957"/>
    <w:rsid w:val="00053F11"/>
    <w:rsid w:val="000963E2"/>
    <w:rsid w:val="000A2C61"/>
    <w:rsid w:val="000E3681"/>
    <w:rsid w:val="00105E03"/>
    <w:rsid w:val="00110F42"/>
    <w:rsid w:val="001227B9"/>
    <w:rsid w:val="00127A26"/>
    <w:rsid w:val="001628B6"/>
    <w:rsid w:val="0021239D"/>
    <w:rsid w:val="00240B1A"/>
    <w:rsid w:val="002D4E52"/>
    <w:rsid w:val="002E5D4E"/>
    <w:rsid w:val="0030548F"/>
    <w:rsid w:val="00306CAB"/>
    <w:rsid w:val="003211FC"/>
    <w:rsid w:val="0033090F"/>
    <w:rsid w:val="003456A4"/>
    <w:rsid w:val="00367A86"/>
    <w:rsid w:val="003771A4"/>
    <w:rsid w:val="003A6D12"/>
    <w:rsid w:val="003C4EE3"/>
    <w:rsid w:val="003F4834"/>
    <w:rsid w:val="00413FE9"/>
    <w:rsid w:val="004220F7"/>
    <w:rsid w:val="0047576F"/>
    <w:rsid w:val="00481294"/>
    <w:rsid w:val="0049288E"/>
    <w:rsid w:val="004A06E9"/>
    <w:rsid w:val="00504880"/>
    <w:rsid w:val="0052277C"/>
    <w:rsid w:val="0058671F"/>
    <w:rsid w:val="00597A38"/>
    <w:rsid w:val="005D5BB2"/>
    <w:rsid w:val="0067584D"/>
    <w:rsid w:val="00684E59"/>
    <w:rsid w:val="006A3B4D"/>
    <w:rsid w:val="0071723A"/>
    <w:rsid w:val="00722019"/>
    <w:rsid w:val="0076249B"/>
    <w:rsid w:val="00785C50"/>
    <w:rsid w:val="007F3DE3"/>
    <w:rsid w:val="00861D02"/>
    <w:rsid w:val="008B408F"/>
    <w:rsid w:val="00907F1F"/>
    <w:rsid w:val="0091272F"/>
    <w:rsid w:val="00914DE5"/>
    <w:rsid w:val="009479E0"/>
    <w:rsid w:val="009A589F"/>
    <w:rsid w:val="00A272C3"/>
    <w:rsid w:val="00A6208E"/>
    <w:rsid w:val="00A66048"/>
    <w:rsid w:val="00A75CD2"/>
    <w:rsid w:val="00AB65E0"/>
    <w:rsid w:val="00AF7C73"/>
    <w:rsid w:val="00B41960"/>
    <w:rsid w:val="00BA71D6"/>
    <w:rsid w:val="00BD4023"/>
    <w:rsid w:val="00C1149D"/>
    <w:rsid w:val="00C53FDD"/>
    <w:rsid w:val="00C56276"/>
    <w:rsid w:val="00C64D3A"/>
    <w:rsid w:val="00C7219D"/>
    <w:rsid w:val="00C82096"/>
    <w:rsid w:val="00C91950"/>
    <w:rsid w:val="00C93728"/>
    <w:rsid w:val="00D33979"/>
    <w:rsid w:val="00DC69C5"/>
    <w:rsid w:val="00DD1F48"/>
    <w:rsid w:val="00E0379D"/>
    <w:rsid w:val="00E14547"/>
    <w:rsid w:val="00E35E1B"/>
    <w:rsid w:val="00EC26A9"/>
    <w:rsid w:val="00EF3669"/>
    <w:rsid w:val="00F16BBA"/>
    <w:rsid w:val="00F22069"/>
    <w:rsid w:val="00F376CA"/>
    <w:rsid w:val="00F50263"/>
    <w:rsid w:val="00F512B5"/>
    <w:rsid w:val="00F74811"/>
    <w:rsid w:val="00F77095"/>
    <w:rsid w:val="00FA71FE"/>
    <w:rsid w:val="00FB042E"/>
    <w:rsid w:val="01BDED4B"/>
    <w:rsid w:val="01D92AC8"/>
    <w:rsid w:val="0258959E"/>
    <w:rsid w:val="0266424E"/>
    <w:rsid w:val="0280FA48"/>
    <w:rsid w:val="02C8B967"/>
    <w:rsid w:val="03EC94BC"/>
    <w:rsid w:val="050AAF0A"/>
    <w:rsid w:val="06019A27"/>
    <w:rsid w:val="0665D0C5"/>
    <w:rsid w:val="067E92C0"/>
    <w:rsid w:val="0740A2BA"/>
    <w:rsid w:val="07B260C3"/>
    <w:rsid w:val="09DB6CBA"/>
    <w:rsid w:val="0C368DDE"/>
    <w:rsid w:val="0C72BA88"/>
    <w:rsid w:val="0C8202E1"/>
    <w:rsid w:val="0D93343D"/>
    <w:rsid w:val="0D9D3171"/>
    <w:rsid w:val="0F60A491"/>
    <w:rsid w:val="0FD54250"/>
    <w:rsid w:val="0FFC510A"/>
    <w:rsid w:val="10F3F5D1"/>
    <w:rsid w:val="111606EC"/>
    <w:rsid w:val="11693826"/>
    <w:rsid w:val="11B7886B"/>
    <w:rsid w:val="12770061"/>
    <w:rsid w:val="131C4BF1"/>
    <w:rsid w:val="13C11B1E"/>
    <w:rsid w:val="13C4AE4F"/>
    <w:rsid w:val="165A0155"/>
    <w:rsid w:val="175A970E"/>
    <w:rsid w:val="196AF8C6"/>
    <w:rsid w:val="1AF8106E"/>
    <w:rsid w:val="1B639835"/>
    <w:rsid w:val="1BD300B5"/>
    <w:rsid w:val="1D90C31D"/>
    <w:rsid w:val="1DB74BFB"/>
    <w:rsid w:val="1E2AB3A2"/>
    <w:rsid w:val="1F1D8055"/>
    <w:rsid w:val="1F8FCD83"/>
    <w:rsid w:val="1FFB89D3"/>
    <w:rsid w:val="2088976F"/>
    <w:rsid w:val="21FE9A50"/>
    <w:rsid w:val="220E47EB"/>
    <w:rsid w:val="22BBCBC1"/>
    <w:rsid w:val="22CB60AE"/>
    <w:rsid w:val="2332293D"/>
    <w:rsid w:val="236BFF8A"/>
    <w:rsid w:val="2377428E"/>
    <w:rsid w:val="239AE8CE"/>
    <w:rsid w:val="23EDECDB"/>
    <w:rsid w:val="24201D2C"/>
    <w:rsid w:val="2532F031"/>
    <w:rsid w:val="256DCC11"/>
    <w:rsid w:val="2604D8A3"/>
    <w:rsid w:val="267997AE"/>
    <w:rsid w:val="285AABD1"/>
    <w:rsid w:val="29EE7F41"/>
    <w:rsid w:val="2AB5E893"/>
    <w:rsid w:val="2BC3F377"/>
    <w:rsid w:val="2C2638E6"/>
    <w:rsid w:val="2D6C0E98"/>
    <w:rsid w:val="2EDF2490"/>
    <w:rsid w:val="2FB16097"/>
    <w:rsid w:val="319B5D0B"/>
    <w:rsid w:val="323B30B5"/>
    <w:rsid w:val="328EC0C2"/>
    <w:rsid w:val="341BCF55"/>
    <w:rsid w:val="3432B722"/>
    <w:rsid w:val="361293B3"/>
    <w:rsid w:val="37755EE9"/>
    <w:rsid w:val="381D3926"/>
    <w:rsid w:val="3BC6139A"/>
    <w:rsid w:val="3C1D8F60"/>
    <w:rsid w:val="3D305E49"/>
    <w:rsid w:val="3E08C9B5"/>
    <w:rsid w:val="3F01ADCF"/>
    <w:rsid w:val="3F39D607"/>
    <w:rsid w:val="417E15BC"/>
    <w:rsid w:val="41A6F244"/>
    <w:rsid w:val="4220C6A7"/>
    <w:rsid w:val="42DA2239"/>
    <w:rsid w:val="4362D900"/>
    <w:rsid w:val="439F31CA"/>
    <w:rsid w:val="43E9B83A"/>
    <w:rsid w:val="4466C4A0"/>
    <w:rsid w:val="459EAE68"/>
    <w:rsid w:val="46403773"/>
    <w:rsid w:val="4662A4E1"/>
    <w:rsid w:val="467A7BC0"/>
    <w:rsid w:val="472A59CF"/>
    <w:rsid w:val="47394DD0"/>
    <w:rsid w:val="47F2C8E3"/>
    <w:rsid w:val="4A1CDFA3"/>
    <w:rsid w:val="4B20B474"/>
    <w:rsid w:val="4C35DB8F"/>
    <w:rsid w:val="4C6C0FF1"/>
    <w:rsid w:val="4CE29F63"/>
    <w:rsid w:val="4E1934DB"/>
    <w:rsid w:val="4E6D3468"/>
    <w:rsid w:val="4F909D10"/>
    <w:rsid w:val="50B4A1F9"/>
    <w:rsid w:val="50E78EDC"/>
    <w:rsid w:val="511F479D"/>
    <w:rsid w:val="516B6A84"/>
    <w:rsid w:val="51968E82"/>
    <w:rsid w:val="530B367B"/>
    <w:rsid w:val="53BCCA64"/>
    <w:rsid w:val="5486BAA8"/>
    <w:rsid w:val="55D08080"/>
    <w:rsid w:val="57B56DA6"/>
    <w:rsid w:val="584E2BA6"/>
    <w:rsid w:val="587CC7CE"/>
    <w:rsid w:val="5BFF1F00"/>
    <w:rsid w:val="5C253321"/>
    <w:rsid w:val="5C619FDC"/>
    <w:rsid w:val="5CDF12CF"/>
    <w:rsid w:val="5E353F52"/>
    <w:rsid w:val="5EF7FE0A"/>
    <w:rsid w:val="61DFD026"/>
    <w:rsid w:val="62DE97E4"/>
    <w:rsid w:val="62FBA63E"/>
    <w:rsid w:val="631FC59E"/>
    <w:rsid w:val="67E26F30"/>
    <w:rsid w:val="6800781E"/>
    <w:rsid w:val="6814128F"/>
    <w:rsid w:val="69B7AF22"/>
    <w:rsid w:val="6AA93AC2"/>
    <w:rsid w:val="6B4FF2E6"/>
    <w:rsid w:val="6C6C324C"/>
    <w:rsid w:val="6CCE80EA"/>
    <w:rsid w:val="6D2EFD21"/>
    <w:rsid w:val="6D559955"/>
    <w:rsid w:val="6DB93B19"/>
    <w:rsid w:val="6FF804E6"/>
    <w:rsid w:val="71182167"/>
    <w:rsid w:val="714A7667"/>
    <w:rsid w:val="7160FCCF"/>
    <w:rsid w:val="71A7E1AD"/>
    <w:rsid w:val="71F10A96"/>
    <w:rsid w:val="7419EA4D"/>
    <w:rsid w:val="756D046D"/>
    <w:rsid w:val="7630AE11"/>
    <w:rsid w:val="764E0642"/>
    <w:rsid w:val="78059B2B"/>
    <w:rsid w:val="7828F885"/>
    <w:rsid w:val="7935DFEB"/>
    <w:rsid w:val="7B594814"/>
    <w:rsid w:val="7C93A446"/>
    <w:rsid w:val="7CCD1021"/>
    <w:rsid w:val="7E60FBA9"/>
    <w:rsid w:val="7ED0EA21"/>
    <w:rsid w:val="7EF826A1"/>
    <w:rsid w:val="7F5CB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D394C"/>
  <w15:chartTrackingRefBased/>
  <w15:docId w15:val="{F37E1CBD-04AA-49F3-AF6F-A766E9A3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5E03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05E0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05E0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05E0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05E0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05E0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05E0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05E0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05E0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05E0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05E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05E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05E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05E0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05E0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05E0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05E0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05E0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05E0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05E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105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05E03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105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05E03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105E0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05E03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105E0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05E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05E0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05E03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uiPriority w:val="99"/>
    <w:unhideWhenUsed/>
    <w:rsid w:val="5EF7FE0A"/>
    <w:pPr>
      <w:tabs>
        <w:tab w:val="center" w:pos="4680"/>
        <w:tab w:val="right" w:pos="9360"/>
      </w:tabs>
      <w:spacing w:after="0"/>
    </w:pPr>
  </w:style>
  <w:style w:type="paragraph" w:styleId="Zpat">
    <w:name w:val="footer"/>
    <w:basedOn w:val="Normln"/>
    <w:uiPriority w:val="99"/>
    <w:unhideWhenUsed/>
    <w:rsid w:val="5EF7FE0A"/>
    <w:pPr>
      <w:tabs>
        <w:tab w:val="center" w:pos="4680"/>
        <w:tab w:val="right" w:pos="9360"/>
      </w:tabs>
      <w:spacing w:after="0"/>
    </w:p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5345</Characters>
  <Application>Microsoft Office Word</Application>
  <DocSecurity>0</DocSecurity>
  <Lines>44</Lines>
  <Paragraphs>12</Paragraphs>
  <ScaleCrop>false</ScaleCrop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Sára Týčová</dc:creator>
  <cp:keywords/>
  <dc:description/>
  <cp:lastModifiedBy>Barbora Jarolímová</cp:lastModifiedBy>
  <cp:revision>3</cp:revision>
  <dcterms:created xsi:type="dcterms:W3CDTF">2025-05-14T05:25:00Z</dcterms:created>
  <dcterms:modified xsi:type="dcterms:W3CDTF">2025-05-14T05:25:00Z</dcterms:modified>
</cp:coreProperties>
</file>